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2F" w14:textId="68F9DC48" w:rsidR="003D7AC4" w:rsidRPr="003D7AC4" w:rsidRDefault="003D7AC4" w:rsidP="001171D3">
      <w:pPr>
        <w:pStyle w:val="Header"/>
        <w:tabs>
          <w:tab w:val="left" w:pos="312"/>
          <w:tab w:val="left" w:pos="1479"/>
          <w:tab w:val="center" w:pos="4680"/>
        </w:tabs>
        <w:jc w:val="center"/>
        <w:rPr>
          <w:rFonts w:ascii="Calibri Light" w:eastAsia="Calibri" w:hAnsi="Calibri Light" w:cs="Calibri Light"/>
          <w:b/>
          <w:i w:val="0"/>
          <w:sz w:val="24"/>
          <w:szCs w:val="24"/>
          <w:lang w:eastAsia="en-US"/>
        </w:rPr>
      </w:pPr>
      <w:r w:rsidRPr="003D7AC4">
        <w:rPr>
          <w:rFonts w:ascii="Calibri Light" w:eastAsia="Calibri" w:hAnsi="Calibri Light" w:cs="Calibri Light"/>
          <w:b/>
          <w:i w:val="0"/>
          <w:sz w:val="24"/>
          <w:szCs w:val="24"/>
          <w:lang w:eastAsia="en-US"/>
        </w:rPr>
        <w:t>RESUMEN CONDICIONES GENERALES Y PARTICULARES</w:t>
      </w:r>
    </w:p>
    <w:p w14:paraId="1582184A" w14:textId="39F82AA9" w:rsidR="003D7AC4" w:rsidRPr="001171D3" w:rsidRDefault="003D7AC4" w:rsidP="001171D3">
      <w:pPr>
        <w:jc w:val="center"/>
        <w:rPr>
          <w:rFonts w:ascii="Calibri Light" w:hAnsi="Calibri Light" w:cs="Calibri Light"/>
          <w:b/>
          <w:i w:val="0"/>
          <w:sz w:val="24"/>
          <w:szCs w:val="24"/>
          <w:lang w:val="es-DO"/>
        </w:rPr>
      </w:pPr>
      <w:r w:rsidRPr="001171D3">
        <w:rPr>
          <w:rFonts w:ascii="Calibri Light" w:eastAsia="Calibri" w:hAnsi="Calibri Light" w:cs="Calibri Light"/>
          <w:b/>
          <w:i w:val="0"/>
          <w:sz w:val="24"/>
          <w:szCs w:val="24"/>
          <w:lang w:val="es-DO" w:eastAsia="en-US"/>
        </w:rPr>
        <w:t>SEGURO BOLSO PROTEGIDO</w:t>
      </w:r>
    </w:p>
    <w:p w14:paraId="55CAE4BA" w14:textId="77777777" w:rsidR="003D7AC4" w:rsidRPr="001171D3" w:rsidRDefault="003D7AC4" w:rsidP="001171D3">
      <w:pPr>
        <w:jc w:val="center"/>
        <w:rPr>
          <w:rFonts w:ascii="Calibri Light" w:hAnsi="Calibri Light" w:cs="Calibri Light"/>
          <w:b/>
          <w:i w:val="0"/>
          <w:sz w:val="24"/>
          <w:szCs w:val="24"/>
          <w:lang w:val="es-DO"/>
        </w:rPr>
      </w:pPr>
    </w:p>
    <w:p w14:paraId="2B188075" w14:textId="10039196" w:rsidR="00A314F0" w:rsidRPr="00EE3C95" w:rsidRDefault="00A314F0" w:rsidP="00A314F0">
      <w:pPr>
        <w:ind w:left="142" w:firstLine="142"/>
        <w:jc w:val="both"/>
        <w:rPr>
          <w:rFonts w:ascii="Calibri Light" w:hAnsi="Calibri Light" w:cs="Calibri Light"/>
          <w:i w:val="0"/>
          <w:sz w:val="24"/>
          <w:szCs w:val="24"/>
          <w:lang w:val="es-DO"/>
        </w:rPr>
      </w:pPr>
      <w:r w:rsidRPr="00EE3C95">
        <w:rPr>
          <w:rFonts w:ascii="Calibri Light" w:hAnsi="Calibri Light" w:cs="Calibri Light"/>
          <w:b/>
          <w:i w:val="0"/>
          <w:sz w:val="24"/>
          <w:szCs w:val="24"/>
          <w:lang w:val="es-DO"/>
        </w:rPr>
        <w:t xml:space="preserve">POLIZA No.:        </w:t>
      </w:r>
      <w:r w:rsidR="00873B93">
        <w:rPr>
          <w:rFonts w:ascii="Calibri Light" w:hAnsi="Calibri Light" w:cs="Calibri Light"/>
          <w:b/>
          <w:i w:val="0"/>
          <w:sz w:val="24"/>
          <w:szCs w:val="24"/>
          <w:lang w:val="es-DO"/>
        </w:rPr>
        <w:t xml:space="preserve">  </w:t>
      </w:r>
      <w:r w:rsidR="006F0F37">
        <w:rPr>
          <w:rFonts w:ascii="Calibri Light" w:hAnsi="Calibri Light" w:cs="Calibri Light"/>
          <w:b/>
          <w:i w:val="0"/>
          <w:sz w:val="24"/>
          <w:szCs w:val="24"/>
          <w:lang w:val="es-DO"/>
        </w:rPr>
        <w:t>1-6-32</w:t>
      </w:r>
    </w:p>
    <w:p w14:paraId="6604C8DE" w14:textId="7A04D5CA" w:rsidR="00A314F0" w:rsidRPr="003D7AC4" w:rsidRDefault="00A314F0" w:rsidP="00A314F0">
      <w:pPr>
        <w:ind w:left="142" w:firstLine="142"/>
        <w:jc w:val="both"/>
        <w:rPr>
          <w:rFonts w:ascii="Calibri Light" w:hAnsi="Calibri Light" w:cs="Calibri Light"/>
          <w:i w:val="0"/>
          <w:sz w:val="24"/>
          <w:szCs w:val="24"/>
          <w:lang w:val="es-ES_tradnl"/>
        </w:rPr>
      </w:pPr>
      <w:r w:rsidRPr="003D7AC4">
        <w:rPr>
          <w:rFonts w:ascii="Calibri Light" w:hAnsi="Calibri Light" w:cs="Calibri Light"/>
          <w:b/>
          <w:i w:val="0"/>
          <w:sz w:val="24"/>
          <w:szCs w:val="24"/>
          <w:lang w:val="es-ES_tradnl"/>
        </w:rPr>
        <w:t xml:space="preserve">CONTRATANTE: </w:t>
      </w:r>
      <w:r w:rsidR="00873B93">
        <w:rPr>
          <w:rFonts w:ascii="Calibri Light" w:hAnsi="Calibri Light" w:cs="Calibri Light"/>
          <w:b/>
          <w:i w:val="0"/>
          <w:sz w:val="24"/>
          <w:szCs w:val="24"/>
          <w:lang w:val="es-ES_tradnl"/>
        </w:rPr>
        <w:t xml:space="preserve">  </w:t>
      </w:r>
      <w:r w:rsidRPr="003D7AC4">
        <w:rPr>
          <w:rFonts w:ascii="Calibri Light" w:hAnsi="Calibri Light" w:cs="Calibri Light"/>
          <w:bCs/>
          <w:i w:val="0"/>
          <w:sz w:val="24"/>
          <w:szCs w:val="24"/>
          <w:lang w:val="es-ES_tradnl"/>
        </w:rPr>
        <w:t>Asociación Popular de Ahorros y Préstamos</w:t>
      </w:r>
    </w:p>
    <w:p w14:paraId="609AC79C" w14:textId="211CEB66" w:rsidR="00A314F0" w:rsidRPr="003D7AC4" w:rsidRDefault="00A314F0" w:rsidP="00A314F0">
      <w:pPr>
        <w:ind w:left="142" w:firstLine="142"/>
        <w:jc w:val="both"/>
        <w:rPr>
          <w:rFonts w:ascii="Calibri Light" w:hAnsi="Calibri Light" w:cs="Calibri Light"/>
          <w:b/>
          <w:i w:val="0"/>
          <w:sz w:val="24"/>
          <w:szCs w:val="24"/>
          <w:lang w:val="es-DO"/>
        </w:rPr>
      </w:pPr>
      <w:r w:rsidRPr="003D7AC4">
        <w:rPr>
          <w:rFonts w:ascii="Calibri Light" w:hAnsi="Calibri Light" w:cs="Calibri Light"/>
          <w:b/>
          <w:i w:val="0"/>
          <w:sz w:val="24"/>
          <w:szCs w:val="24"/>
          <w:lang w:val="es-ES_tradnl"/>
        </w:rPr>
        <w:t xml:space="preserve">DOMICILIO:  </w:t>
      </w:r>
      <w:r w:rsidR="003D7AC4">
        <w:rPr>
          <w:rFonts w:ascii="Calibri Light" w:hAnsi="Calibri Light" w:cs="Calibri Light"/>
          <w:b/>
          <w:i w:val="0"/>
          <w:sz w:val="24"/>
          <w:szCs w:val="24"/>
          <w:lang w:val="es-ES_tradnl"/>
        </w:rPr>
        <w:t xml:space="preserve">  </w:t>
      </w:r>
      <w:r w:rsidR="00873B93">
        <w:rPr>
          <w:rFonts w:ascii="Calibri Light" w:hAnsi="Calibri Light" w:cs="Calibri Light"/>
          <w:b/>
          <w:i w:val="0"/>
          <w:sz w:val="24"/>
          <w:szCs w:val="24"/>
          <w:lang w:val="es-ES_tradnl"/>
        </w:rPr>
        <w:t xml:space="preserve">      </w:t>
      </w:r>
      <w:r w:rsidRPr="003D7AC4">
        <w:rPr>
          <w:rFonts w:ascii="Calibri Light" w:hAnsi="Calibri Light" w:cs="Calibri Light"/>
          <w:i w:val="0"/>
          <w:sz w:val="24"/>
          <w:szCs w:val="24"/>
          <w:lang w:val="es-ES_tradnl"/>
        </w:rPr>
        <w:t xml:space="preserve">Ave. Máximo Gomez Esq. 27 de </w:t>
      </w:r>
      <w:r w:rsidR="00F74C80" w:rsidRPr="003D7AC4">
        <w:rPr>
          <w:rFonts w:ascii="Calibri Light" w:hAnsi="Calibri Light" w:cs="Calibri Light"/>
          <w:i w:val="0"/>
          <w:sz w:val="24"/>
          <w:szCs w:val="24"/>
          <w:lang w:val="es-ES_tradnl"/>
        </w:rPr>
        <w:t>febrero</w:t>
      </w:r>
      <w:r w:rsidRPr="003D7AC4">
        <w:rPr>
          <w:rFonts w:ascii="Calibri Light" w:hAnsi="Calibri Light" w:cs="Calibri Light"/>
          <w:i w:val="0"/>
          <w:sz w:val="24"/>
          <w:szCs w:val="24"/>
          <w:lang w:val="es-ES_tradnl"/>
        </w:rPr>
        <w:t xml:space="preserve">, Santo Domingo, </w:t>
      </w:r>
      <w:r w:rsidR="00873B93">
        <w:rPr>
          <w:rFonts w:ascii="Calibri Light" w:hAnsi="Calibri Light" w:cs="Calibri Light"/>
          <w:i w:val="0"/>
          <w:sz w:val="24"/>
          <w:szCs w:val="24"/>
          <w:lang w:val="es-ES_tradnl"/>
        </w:rPr>
        <w:t>República Dominicana.</w:t>
      </w:r>
    </w:p>
    <w:p w14:paraId="2CE89925" w14:textId="587472EC" w:rsidR="00A314F0" w:rsidRPr="00873B93" w:rsidRDefault="00A314F0" w:rsidP="00A314F0">
      <w:pPr>
        <w:ind w:left="142" w:firstLine="142"/>
        <w:jc w:val="both"/>
        <w:rPr>
          <w:rFonts w:ascii="Calibri Light" w:hAnsi="Calibri Light" w:cs="Calibri Light"/>
          <w:i w:val="0"/>
          <w:iCs/>
          <w:sz w:val="24"/>
          <w:szCs w:val="24"/>
          <w:lang w:val="es-DO"/>
        </w:rPr>
      </w:pPr>
      <w:r w:rsidRPr="003D7AC4">
        <w:rPr>
          <w:rFonts w:ascii="Calibri Light" w:hAnsi="Calibri Light" w:cs="Calibri Light"/>
          <w:b/>
          <w:i w:val="0"/>
          <w:sz w:val="24"/>
          <w:szCs w:val="24"/>
        </w:rPr>
        <w:t xml:space="preserve">RNC:               </w:t>
      </w:r>
      <w:r w:rsidR="00873B93">
        <w:rPr>
          <w:rFonts w:ascii="Calibri Light" w:hAnsi="Calibri Light" w:cs="Calibri Light"/>
          <w:b/>
          <w:i w:val="0"/>
          <w:sz w:val="24"/>
          <w:szCs w:val="24"/>
        </w:rPr>
        <w:t xml:space="preserve">       </w:t>
      </w:r>
      <w:r w:rsidRPr="00873B93">
        <w:rPr>
          <w:rFonts w:ascii="Calibri Light" w:hAnsi="Calibri Light" w:cs="Calibri Light"/>
          <w:i w:val="0"/>
          <w:iCs/>
          <w:sz w:val="24"/>
          <w:szCs w:val="24"/>
          <w:lang w:val="es-DO"/>
        </w:rPr>
        <w:t>40100013-1</w:t>
      </w:r>
    </w:p>
    <w:p w14:paraId="7247E260" w14:textId="77777777" w:rsidR="00A314F0" w:rsidRPr="003D7AC4" w:rsidRDefault="00A314F0" w:rsidP="00E80965">
      <w:pPr>
        <w:jc w:val="both"/>
        <w:rPr>
          <w:rFonts w:ascii="Calibri Light" w:hAnsi="Calibri Light" w:cs="Calibri Light"/>
          <w:b/>
          <w:i w:val="0"/>
          <w:sz w:val="24"/>
          <w:szCs w:val="24"/>
          <w:lang w:val="es-DO"/>
        </w:rPr>
      </w:pPr>
    </w:p>
    <w:p w14:paraId="05AA443D" w14:textId="77777777" w:rsidR="003D7AC4" w:rsidRPr="003D7AC4" w:rsidRDefault="003D7AC4" w:rsidP="00873B93">
      <w:pPr>
        <w:tabs>
          <w:tab w:val="left" w:pos="720"/>
          <w:tab w:val="left" w:pos="2520"/>
        </w:tabs>
        <w:spacing w:line="20" w:lineRule="atLeast"/>
        <w:ind w:left="142" w:right="310"/>
        <w:jc w:val="both"/>
        <w:rPr>
          <w:rFonts w:ascii="Calibri Light" w:eastAsia="Calibri" w:hAnsi="Calibri Light" w:cs="Calibri Light"/>
          <w:i w:val="0"/>
          <w:sz w:val="24"/>
          <w:szCs w:val="24"/>
          <w:lang w:val="es-ES_tradnl" w:eastAsia="en-US"/>
        </w:rPr>
      </w:pPr>
      <w:r w:rsidRPr="003D7AC4">
        <w:rPr>
          <w:rFonts w:ascii="Calibri Light" w:eastAsia="Calibri" w:hAnsi="Calibri Light" w:cs="Calibri Light"/>
          <w:i w:val="0"/>
          <w:sz w:val="24"/>
          <w:szCs w:val="24"/>
          <w:lang w:val="es-ES_tradnl" w:eastAsia="en-US"/>
        </w:rPr>
        <w:t xml:space="preserve">Entre </w:t>
      </w:r>
      <w:r w:rsidRPr="003D7AC4">
        <w:rPr>
          <w:rFonts w:ascii="Calibri Light" w:eastAsia="Calibri" w:hAnsi="Calibri Light" w:cs="Calibri Light"/>
          <w:b/>
          <w:bCs/>
          <w:i w:val="0"/>
          <w:sz w:val="24"/>
          <w:szCs w:val="24"/>
          <w:lang w:val="es-ES_tradnl" w:eastAsia="en-US"/>
        </w:rPr>
        <w:t>Seguros CRECER, S.A</w:t>
      </w:r>
      <w:r w:rsidRPr="003D7AC4">
        <w:rPr>
          <w:rFonts w:ascii="Calibri Light" w:eastAsia="Calibri" w:hAnsi="Calibri Light" w:cs="Calibri Light"/>
          <w:i w:val="0"/>
          <w:sz w:val="24"/>
          <w:szCs w:val="24"/>
          <w:lang w:val="es-ES_tradnl" w:eastAsia="en-US"/>
        </w:rPr>
        <w:t xml:space="preserve">. (En lo sucesivo denominada La Compañía), </w:t>
      </w:r>
      <w:r w:rsidRPr="003D7AC4">
        <w:rPr>
          <w:rFonts w:ascii="Calibri Light" w:eastAsia="Calibri" w:hAnsi="Calibri Light" w:cs="Calibri Light"/>
          <w:b/>
          <w:bCs/>
          <w:i w:val="0"/>
          <w:sz w:val="24"/>
          <w:szCs w:val="24"/>
          <w:lang w:val="es-ES_tradnl" w:eastAsia="en-US"/>
        </w:rPr>
        <w:t xml:space="preserve">Asociación Popular de Ahorros y Préstamos </w:t>
      </w:r>
      <w:r w:rsidRPr="003D7AC4">
        <w:rPr>
          <w:rFonts w:ascii="Calibri Light" w:eastAsia="Calibri" w:hAnsi="Calibri Light" w:cs="Calibri Light"/>
          <w:i w:val="0"/>
          <w:sz w:val="24"/>
          <w:szCs w:val="24"/>
          <w:lang w:val="es-ES_tradnl" w:eastAsia="en-US"/>
        </w:rPr>
        <w:t xml:space="preserve">(En lo sucesivo denominado El Contratante), y el cliente de Asociación Popular de Ahorros y Prestamos (En lo sucesivo denominado </w:t>
      </w:r>
      <w:r w:rsidRPr="003D7AC4">
        <w:rPr>
          <w:rFonts w:ascii="Calibri Light" w:eastAsia="Calibri" w:hAnsi="Calibri Light" w:cs="Calibri Light"/>
          <w:b/>
          <w:bCs/>
          <w:i w:val="0"/>
          <w:sz w:val="24"/>
          <w:szCs w:val="24"/>
          <w:lang w:val="es-ES_tradnl" w:eastAsia="en-US"/>
        </w:rPr>
        <w:t>El Asegurado</w:t>
      </w:r>
      <w:r w:rsidRPr="003D7AC4">
        <w:rPr>
          <w:rFonts w:ascii="Calibri Light" w:eastAsia="Calibri" w:hAnsi="Calibri Light" w:cs="Calibri Light"/>
          <w:i w:val="0"/>
          <w:sz w:val="24"/>
          <w:szCs w:val="24"/>
          <w:lang w:val="es-ES_tradnl" w:eastAsia="en-US"/>
        </w:rPr>
        <w:t>) se conviene realizar el presente Contrato de Seguro.</w:t>
      </w:r>
    </w:p>
    <w:p w14:paraId="70089E24" w14:textId="77777777" w:rsidR="003D7AC4" w:rsidRPr="003D7AC4" w:rsidRDefault="003D7AC4" w:rsidP="003D7AC4">
      <w:pPr>
        <w:tabs>
          <w:tab w:val="left" w:pos="720"/>
          <w:tab w:val="left" w:pos="2520"/>
        </w:tabs>
        <w:spacing w:line="20" w:lineRule="atLeast"/>
        <w:ind w:right="310"/>
        <w:jc w:val="both"/>
        <w:rPr>
          <w:rFonts w:ascii="Calibri Light" w:eastAsia="Calibri" w:hAnsi="Calibri Light" w:cs="Calibri Light"/>
          <w:i w:val="0"/>
          <w:sz w:val="24"/>
          <w:szCs w:val="24"/>
          <w:lang w:val="es-ES_tradnl" w:eastAsia="en-US"/>
        </w:rPr>
      </w:pPr>
    </w:p>
    <w:p w14:paraId="6AF25408" w14:textId="790EB29F" w:rsidR="003D7AC4" w:rsidRDefault="003D7AC4" w:rsidP="00873B93">
      <w:pPr>
        <w:tabs>
          <w:tab w:val="left" w:pos="2520"/>
        </w:tabs>
        <w:ind w:left="142" w:right="310"/>
        <w:jc w:val="both"/>
        <w:rPr>
          <w:rFonts w:ascii="Calibri Light" w:hAnsi="Calibri Light" w:cs="Calibri Light"/>
          <w:b/>
          <w:i w:val="0"/>
          <w:sz w:val="24"/>
          <w:szCs w:val="24"/>
          <w:lang w:val="es-DO"/>
        </w:rPr>
      </w:pPr>
      <w:r w:rsidRPr="003D7AC4">
        <w:rPr>
          <w:rFonts w:ascii="Calibri Light" w:eastAsia="Calibri" w:hAnsi="Calibri Light" w:cs="Calibri Light"/>
          <w:i w:val="0"/>
          <w:sz w:val="24"/>
          <w:szCs w:val="24"/>
          <w:lang w:val="es-ES_tradnl" w:eastAsia="en-US"/>
        </w:rPr>
        <w:t xml:space="preserve">Queda expresamente entendido que </w:t>
      </w:r>
      <w:r w:rsidRPr="003D7AC4">
        <w:rPr>
          <w:rFonts w:ascii="Calibri Light" w:eastAsia="Calibri" w:hAnsi="Calibri Light" w:cs="Calibri Light"/>
          <w:b/>
          <w:bCs/>
          <w:i w:val="0"/>
          <w:sz w:val="24"/>
          <w:szCs w:val="24"/>
          <w:lang w:val="es-ES_tradnl" w:eastAsia="en-US"/>
        </w:rPr>
        <w:t>Seguros CRECER,S.A.,</w:t>
      </w:r>
      <w:r w:rsidRPr="003D7AC4">
        <w:rPr>
          <w:rFonts w:ascii="Calibri Light" w:eastAsia="Calibri" w:hAnsi="Calibri Light" w:cs="Calibri Light"/>
          <w:i w:val="0"/>
          <w:sz w:val="24"/>
          <w:szCs w:val="24"/>
          <w:lang w:val="es-ES_tradnl" w:eastAsia="en-US"/>
        </w:rPr>
        <w:t xml:space="preserve"> ha sido la compañía con la cual </w:t>
      </w:r>
      <w:r w:rsidRPr="003D7AC4">
        <w:rPr>
          <w:rFonts w:ascii="Calibri Light" w:eastAsia="Calibri" w:hAnsi="Calibri Light" w:cs="Calibri Light"/>
          <w:b/>
          <w:bCs/>
          <w:i w:val="0"/>
          <w:sz w:val="24"/>
          <w:szCs w:val="24"/>
          <w:lang w:val="es-ES_tradnl" w:eastAsia="en-US"/>
        </w:rPr>
        <w:t>El Asegurado</w:t>
      </w:r>
      <w:r w:rsidRPr="003D7AC4">
        <w:rPr>
          <w:rFonts w:ascii="Calibri Light" w:eastAsia="Calibri" w:hAnsi="Calibri Light" w:cs="Calibri Light"/>
          <w:i w:val="0"/>
          <w:sz w:val="24"/>
          <w:szCs w:val="24"/>
          <w:lang w:val="es-ES_tradnl" w:eastAsia="en-US"/>
        </w:rPr>
        <w:t xml:space="preserve"> ha adquirido la póliza de seguros, y será esta quien asuma, sin limitación alguna, toda responsabilidad en todo lo relacionado con el riesgo cubierto por esta póliza, por lo que El Asegurado libera a </w:t>
      </w:r>
      <w:r w:rsidRPr="003D7AC4">
        <w:rPr>
          <w:rFonts w:ascii="Calibri Light" w:eastAsia="Calibri" w:hAnsi="Calibri Light" w:cs="Calibri Light"/>
          <w:b/>
          <w:bCs/>
          <w:i w:val="0"/>
          <w:sz w:val="24"/>
          <w:szCs w:val="24"/>
          <w:lang w:val="es-ES_tradnl" w:eastAsia="en-US"/>
        </w:rPr>
        <w:t>Asociación Popular de Ahorros y Prestamos</w:t>
      </w:r>
      <w:r w:rsidRPr="003D7AC4">
        <w:rPr>
          <w:rFonts w:ascii="Calibri Light" w:eastAsia="Calibri" w:hAnsi="Calibri Light" w:cs="Calibri Light"/>
          <w:i w:val="0"/>
          <w:sz w:val="24"/>
          <w:szCs w:val="24"/>
          <w:lang w:val="es-ES_tradnl" w:eastAsia="en-US"/>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15980FFE" w14:textId="77777777" w:rsidR="003D7AC4" w:rsidRDefault="003D7AC4" w:rsidP="00E80965">
      <w:pPr>
        <w:jc w:val="both"/>
        <w:rPr>
          <w:rFonts w:ascii="Calibri Light" w:hAnsi="Calibri Light" w:cs="Calibri Light"/>
          <w:b/>
          <w:i w:val="0"/>
          <w:sz w:val="24"/>
          <w:szCs w:val="24"/>
          <w:lang w:val="es-DO"/>
        </w:rPr>
      </w:pPr>
    </w:p>
    <w:p w14:paraId="628A5627" w14:textId="06BE171D" w:rsidR="00E80965" w:rsidRPr="003D7AC4" w:rsidRDefault="00E80965" w:rsidP="00873B93">
      <w:pPr>
        <w:pStyle w:val="ListParagraph"/>
        <w:numPr>
          <w:ilvl w:val="0"/>
          <w:numId w:val="6"/>
        </w:numPr>
        <w:ind w:right="310"/>
        <w:jc w:val="both"/>
        <w:rPr>
          <w:rFonts w:ascii="Calibri Light" w:hAnsi="Calibri Light" w:cs="Calibri Light"/>
          <w:i w:val="0"/>
          <w:sz w:val="24"/>
          <w:szCs w:val="24"/>
          <w:lang w:val="es-DO"/>
        </w:rPr>
      </w:pPr>
      <w:r w:rsidRPr="003D7AC4">
        <w:rPr>
          <w:rFonts w:ascii="Calibri Light" w:hAnsi="Calibri Light" w:cs="Calibri Light"/>
          <w:b/>
          <w:bCs/>
          <w:i w:val="0"/>
          <w:sz w:val="24"/>
          <w:szCs w:val="24"/>
          <w:lang w:val="es-MX"/>
        </w:rPr>
        <w:t>Objeto del Seguro</w:t>
      </w:r>
      <w:r w:rsidR="001E26CB" w:rsidRPr="003D7AC4">
        <w:rPr>
          <w:rFonts w:ascii="Calibri Light" w:hAnsi="Calibri Light" w:cs="Calibri Light"/>
          <w:b/>
          <w:bCs/>
          <w:i w:val="0"/>
          <w:sz w:val="24"/>
          <w:szCs w:val="24"/>
          <w:lang w:val="es-MX"/>
        </w:rPr>
        <w:t xml:space="preserve">: </w:t>
      </w:r>
      <w:r w:rsidR="001E26CB" w:rsidRPr="003D7AC4">
        <w:rPr>
          <w:rFonts w:ascii="Calibri Light" w:hAnsi="Calibri Light" w:cs="Calibri Light"/>
          <w:i w:val="0"/>
          <w:sz w:val="24"/>
          <w:szCs w:val="24"/>
          <w:lang w:val="es-DO"/>
        </w:rPr>
        <w:t>Es</w:t>
      </w:r>
      <w:r w:rsidRPr="003D7AC4">
        <w:rPr>
          <w:rFonts w:ascii="Calibri Light" w:hAnsi="Calibri Light" w:cs="Calibri Light"/>
          <w:i w:val="0"/>
          <w:sz w:val="24"/>
          <w:szCs w:val="24"/>
          <w:lang w:val="es-DO"/>
        </w:rPr>
        <w:t xml:space="preserve"> un seguro que garantiza el pago al beneficiario del valor asegurado, expresamente indicado en el certificado individual de seguro, en caso de que el asegurado se vea afectado por la pérdida de sus artículos personales, como consecuencia de</w:t>
      </w:r>
      <w:r w:rsidR="0020473F" w:rsidRPr="003D7AC4">
        <w:rPr>
          <w:rFonts w:ascii="Calibri Light" w:hAnsi="Calibri Light" w:cs="Calibri Light"/>
          <w:i w:val="0"/>
          <w:sz w:val="24"/>
          <w:szCs w:val="24"/>
          <w:lang w:val="es-DO"/>
        </w:rPr>
        <w:t xml:space="preserve"> robo </w:t>
      </w:r>
      <w:r w:rsidR="00811F4A" w:rsidRPr="003D7AC4">
        <w:rPr>
          <w:rFonts w:ascii="Calibri Light" w:hAnsi="Calibri Light" w:cs="Calibri Light"/>
          <w:i w:val="0"/>
          <w:sz w:val="24"/>
          <w:szCs w:val="24"/>
          <w:lang w:val="es-DO"/>
        </w:rPr>
        <w:t>con violencia,</w:t>
      </w:r>
      <w:r w:rsidRPr="003D7AC4">
        <w:rPr>
          <w:rFonts w:ascii="Calibri Light" w:hAnsi="Calibri Light" w:cs="Calibri Light"/>
          <w:i w:val="0"/>
          <w:sz w:val="24"/>
          <w:szCs w:val="24"/>
          <w:lang w:val="es-DO"/>
        </w:rPr>
        <w:t xml:space="preserve"> ocurrido durante la vigencia de la póliza y bajo los límites y condiciones que se establecen en las condiciones particulares de la misma.</w:t>
      </w:r>
    </w:p>
    <w:p w14:paraId="70180117" w14:textId="77777777" w:rsidR="00E80965" w:rsidRPr="003D7AC4" w:rsidRDefault="00E80965" w:rsidP="00873B93">
      <w:pPr>
        <w:ind w:right="310"/>
        <w:jc w:val="both"/>
        <w:rPr>
          <w:rFonts w:ascii="Calibri Light" w:hAnsi="Calibri Light" w:cs="Calibri Light"/>
          <w:b/>
          <w:i w:val="0"/>
          <w:sz w:val="24"/>
          <w:szCs w:val="24"/>
          <w:lang w:val="es-DO"/>
        </w:rPr>
      </w:pPr>
    </w:p>
    <w:p w14:paraId="63EEB0E9" w14:textId="300D8B5F" w:rsidR="00D81DC9" w:rsidRPr="003D7AC4" w:rsidRDefault="000C50D0" w:rsidP="00873B93">
      <w:pPr>
        <w:pStyle w:val="ListParagraph"/>
        <w:numPr>
          <w:ilvl w:val="0"/>
          <w:numId w:val="16"/>
        </w:numPr>
        <w:ind w:right="310"/>
        <w:jc w:val="both"/>
        <w:rPr>
          <w:rFonts w:ascii="Calibri Light" w:hAnsi="Calibri Light" w:cs="Calibri Light"/>
          <w:i w:val="0"/>
          <w:sz w:val="24"/>
          <w:szCs w:val="24"/>
          <w:lang w:val="es-DO"/>
        </w:rPr>
      </w:pPr>
      <w:r w:rsidRPr="003D7AC4">
        <w:rPr>
          <w:rFonts w:ascii="Calibri Light" w:hAnsi="Calibri Light" w:cs="Calibri Light"/>
          <w:b/>
          <w:i w:val="0"/>
          <w:sz w:val="24"/>
          <w:szCs w:val="24"/>
          <w:lang w:val="es-DO"/>
        </w:rPr>
        <w:t>Bolsa de Mano</w:t>
      </w:r>
      <w:r w:rsidR="00E65A4E" w:rsidRPr="003D7AC4">
        <w:rPr>
          <w:rFonts w:ascii="Calibri Light" w:hAnsi="Calibri Light" w:cs="Calibri Light"/>
          <w:b/>
          <w:i w:val="0"/>
          <w:sz w:val="24"/>
          <w:szCs w:val="24"/>
          <w:lang w:val="es-DO"/>
        </w:rPr>
        <w:t>,</w:t>
      </w:r>
      <w:r w:rsidRPr="003D7AC4">
        <w:rPr>
          <w:rFonts w:ascii="Calibri Light" w:hAnsi="Calibri Light" w:cs="Calibri Light"/>
          <w:b/>
          <w:i w:val="0"/>
          <w:sz w:val="24"/>
          <w:szCs w:val="24"/>
          <w:lang w:val="es-DO"/>
        </w:rPr>
        <w:t xml:space="preserve"> Cartera</w:t>
      </w:r>
      <w:r w:rsidR="00E65A4E" w:rsidRPr="003D7AC4">
        <w:rPr>
          <w:rFonts w:ascii="Calibri Light" w:hAnsi="Calibri Light" w:cs="Calibri Light"/>
          <w:b/>
          <w:i w:val="0"/>
          <w:sz w:val="24"/>
          <w:szCs w:val="24"/>
          <w:lang w:val="es-DO"/>
        </w:rPr>
        <w:t xml:space="preserve"> o Maletín</w:t>
      </w:r>
      <w:r w:rsidRPr="003D7AC4">
        <w:rPr>
          <w:rFonts w:ascii="Calibri Light" w:hAnsi="Calibri Light" w:cs="Calibri Light"/>
          <w:b/>
          <w:i w:val="0"/>
          <w:sz w:val="24"/>
          <w:szCs w:val="24"/>
          <w:lang w:val="es-DO"/>
        </w:rPr>
        <w:t xml:space="preserve">: </w:t>
      </w:r>
      <w:r w:rsidRPr="003D7AC4">
        <w:rPr>
          <w:rFonts w:ascii="Calibri Light" w:hAnsi="Calibri Light" w:cs="Calibri Light"/>
          <w:i w:val="0"/>
          <w:sz w:val="24"/>
          <w:szCs w:val="24"/>
          <w:lang w:val="es-DO"/>
        </w:rPr>
        <w:t>Objeto de piel o de cualquier material con diversos apartados y divisiones en su interior utilizado para guardar o transportar objetos personales tales como, de manera enunciativa y no limitativa de: identificaciones, cosméticos, Tarjetas de Crédito, Tarjetas de Débito, Dinero en Efectivo, Equipo Electrónico Portátil, Lentes; y que pueden transportarse.</w:t>
      </w:r>
    </w:p>
    <w:p w14:paraId="5705C7AA" w14:textId="77777777" w:rsidR="000C50D0" w:rsidRPr="003D7AC4" w:rsidRDefault="000C50D0" w:rsidP="00873B93">
      <w:pPr>
        <w:pStyle w:val="ListParagraph"/>
        <w:ind w:right="310"/>
        <w:jc w:val="both"/>
        <w:rPr>
          <w:rFonts w:ascii="Calibri Light" w:hAnsi="Calibri Light" w:cs="Calibri Light"/>
          <w:i w:val="0"/>
          <w:sz w:val="24"/>
          <w:szCs w:val="24"/>
          <w:lang w:val="es-DO"/>
        </w:rPr>
      </w:pPr>
    </w:p>
    <w:p w14:paraId="13C9A99D" w14:textId="77777777" w:rsidR="000C50D0" w:rsidRPr="003D7AC4" w:rsidRDefault="000C50D0" w:rsidP="00873B93">
      <w:pPr>
        <w:pStyle w:val="ListParagraph"/>
        <w:numPr>
          <w:ilvl w:val="0"/>
          <w:numId w:val="15"/>
        </w:numPr>
        <w:autoSpaceDE w:val="0"/>
        <w:autoSpaceDN w:val="0"/>
        <w:adjustRightInd w:val="0"/>
        <w:ind w:right="310"/>
        <w:rPr>
          <w:rFonts w:ascii="Calibri Light" w:hAnsi="Calibri Light" w:cs="Calibri Light"/>
          <w:i w:val="0"/>
          <w:sz w:val="24"/>
          <w:szCs w:val="24"/>
        </w:rPr>
      </w:pPr>
      <w:r w:rsidRPr="003D7AC4">
        <w:rPr>
          <w:rFonts w:ascii="Calibri Light" w:hAnsi="Calibri Light" w:cs="Calibri Light"/>
          <w:b/>
          <w:bCs/>
          <w:i w:val="0"/>
          <w:sz w:val="24"/>
          <w:szCs w:val="24"/>
          <w:lang w:eastAsia="es-DO"/>
        </w:rPr>
        <w:t>Robo con Violencia</w:t>
      </w:r>
      <w:r w:rsidRPr="003D7AC4">
        <w:rPr>
          <w:rFonts w:ascii="Calibri Light" w:hAnsi="Calibri Light" w:cs="Calibri Light"/>
          <w:i w:val="0"/>
          <w:sz w:val="24"/>
          <w:szCs w:val="24"/>
          <w:lang w:eastAsia="es-DO"/>
        </w:rPr>
        <w:t>: Es el apoderamiento de un bien o propiedad ajena por parte de un tercero sin el consentimiento de su dueño, utilizando la violencia o intimidación.</w:t>
      </w:r>
    </w:p>
    <w:p w14:paraId="3A7CB23E" w14:textId="77777777" w:rsidR="000C50D0" w:rsidRPr="003D7AC4" w:rsidRDefault="000C50D0" w:rsidP="00873B93">
      <w:pPr>
        <w:pStyle w:val="ListParagraph"/>
        <w:ind w:right="310"/>
        <w:jc w:val="both"/>
        <w:rPr>
          <w:rFonts w:ascii="Calibri Light" w:hAnsi="Calibri Light" w:cs="Calibri Light"/>
          <w:i w:val="0"/>
          <w:color w:val="FF0000"/>
          <w:sz w:val="24"/>
          <w:szCs w:val="24"/>
          <w:highlight w:val="yellow"/>
          <w:lang w:val="es-DO"/>
        </w:rPr>
      </w:pPr>
    </w:p>
    <w:p w14:paraId="5CCED5EE" w14:textId="77777777" w:rsidR="000C50D0" w:rsidRDefault="000C50D0" w:rsidP="00873B93">
      <w:pPr>
        <w:pStyle w:val="ListParagraph"/>
        <w:numPr>
          <w:ilvl w:val="0"/>
          <w:numId w:val="6"/>
        </w:numPr>
        <w:ind w:right="310"/>
        <w:jc w:val="both"/>
        <w:rPr>
          <w:rFonts w:ascii="Calibri Light" w:hAnsi="Calibri Light" w:cs="Calibri Light"/>
          <w:b/>
          <w:i w:val="0"/>
          <w:sz w:val="24"/>
          <w:szCs w:val="24"/>
          <w:lang w:val="es-DO"/>
        </w:rPr>
      </w:pPr>
      <w:r w:rsidRPr="003D7AC4">
        <w:rPr>
          <w:rFonts w:ascii="Calibri Light" w:hAnsi="Calibri Light" w:cs="Calibri Light"/>
          <w:b/>
          <w:i w:val="0"/>
          <w:sz w:val="24"/>
          <w:szCs w:val="24"/>
          <w:lang w:val="es-DO"/>
        </w:rPr>
        <w:t>Coberturas:</w:t>
      </w:r>
    </w:p>
    <w:p w14:paraId="4BB42507" w14:textId="77777777" w:rsidR="00873B93" w:rsidRPr="003D7AC4" w:rsidRDefault="00873B93" w:rsidP="00873B93">
      <w:pPr>
        <w:pStyle w:val="ListParagraph"/>
        <w:ind w:right="310"/>
        <w:jc w:val="both"/>
        <w:rPr>
          <w:rFonts w:ascii="Calibri Light" w:hAnsi="Calibri Light" w:cs="Calibri Light"/>
          <w:b/>
          <w:i w:val="0"/>
          <w:sz w:val="24"/>
          <w:szCs w:val="24"/>
          <w:lang w:val="es-DO"/>
        </w:rPr>
      </w:pPr>
    </w:p>
    <w:p w14:paraId="05F1EA66" w14:textId="3EB3A04F" w:rsidR="000C50D0" w:rsidRPr="003D7AC4" w:rsidRDefault="000C50D0" w:rsidP="00873B93">
      <w:pPr>
        <w:pStyle w:val="ListParagraph"/>
        <w:numPr>
          <w:ilvl w:val="1"/>
          <w:numId w:val="18"/>
        </w:numPr>
        <w:ind w:right="310"/>
        <w:jc w:val="both"/>
        <w:rPr>
          <w:rFonts w:ascii="Calibri Light" w:hAnsi="Calibri Light" w:cs="Calibri Light"/>
          <w:i w:val="0"/>
          <w:sz w:val="24"/>
          <w:szCs w:val="24"/>
          <w:lang w:val="es-DO"/>
        </w:rPr>
      </w:pPr>
      <w:r w:rsidRPr="003D7AC4">
        <w:rPr>
          <w:rFonts w:ascii="Calibri Light" w:hAnsi="Calibri Light" w:cs="Calibri Light"/>
          <w:i w:val="0"/>
          <w:sz w:val="24"/>
          <w:szCs w:val="24"/>
          <w:lang w:val="es-DO"/>
        </w:rPr>
        <w:t>Cobertura por Robo De Bolso</w:t>
      </w:r>
      <w:r w:rsidR="00E65A4E" w:rsidRPr="003D7AC4">
        <w:rPr>
          <w:rFonts w:ascii="Calibri Light" w:hAnsi="Calibri Light" w:cs="Calibri Light"/>
          <w:i w:val="0"/>
          <w:sz w:val="24"/>
          <w:szCs w:val="24"/>
          <w:lang w:val="es-DO"/>
        </w:rPr>
        <w:t xml:space="preserve">, </w:t>
      </w:r>
      <w:r w:rsidRPr="003D7AC4">
        <w:rPr>
          <w:rFonts w:ascii="Calibri Light" w:hAnsi="Calibri Light" w:cs="Calibri Light"/>
          <w:i w:val="0"/>
          <w:sz w:val="24"/>
          <w:szCs w:val="24"/>
          <w:lang w:val="es-DO"/>
        </w:rPr>
        <w:t>Cartera</w:t>
      </w:r>
      <w:r w:rsidR="00E65A4E" w:rsidRPr="003D7AC4">
        <w:rPr>
          <w:rFonts w:ascii="Calibri Light" w:hAnsi="Calibri Light" w:cs="Calibri Light"/>
          <w:i w:val="0"/>
          <w:sz w:val="24"/>
          <w:szCs w:val="24"/>
          <w:lang w:val="es-DO"/>
        </w:rPr>
        <w:t xml:space="preserve"> o Maletín</w:t>
      </w:r>
      <w:r w:rsidRPr="003D7AC4">
        <w:rPr>
          <w:rFonts w:ascii="Calibri Light" w:hAnsi="Calibri Light" w:cs="Calibri Light"/>
          <w:i w:val="0"/>
          <w:sz w:val="24"/>
          <w:szCs w:val="24"/>
          <w:lang w:val="es-DO"/>
        </w:rPr>
        <w:t>: MAPFRE BHD indemnizará al Asegurado por el daño patrimonial sufrido hasta la suma asegurada, de acuerdo a las coberturas contratadas y sujeto a las exclusiones de la póliza, en caso de que el asegurado sufra el Robo de Bolsa de Mano y/o Cartera</w:t>
      </w:r>
      <w:r w:rsidR="00394413" w:rsidRPr="003D7AC4">
        <w:rPr>
          <w:rFonts w:ascii="Calibri Light" w:hAnsi="Calibri Light" w:cs="Calibri Light"/>
          <w:i w:val="0"/>
          <w:sz w:val="24"/>
          <w:szCs w:val="24"/>
          <w:lang w:val="es-DO"/>
        </w:rPr>
        <w:t xml:space="preserve"> o </w:t>
      </w:r>
      <w:r w:rsidR="007365C7" w:rsidRPr="003D7AC4">
        <w:rPr>
          <w:rFonts w:ascii="Calibri Light" w:hAnsi="Calibri Light" w:cs="Calibri Light"/>
          <w:i w:val="0"/>
          <w:sz w:val="24"/>
          <w:szCs w:val="24"/>
          <w:lang w:val="es-DO"/>
        </w:rPr>
        <w:t>maletín</w:t>
      </w:r>
      <w:r w:rsidRPr="003D7AC4">
        <w:rPr>
          <w:rFonts w:ascii="Calibri Light" w:hAnsi="Calibri Light" w:cs="Calibri Light"/>
          <w:i w:val="0"/>
          <w:sz w:val="24"/>
          <w:szCs w:val="24"/>
          <w:lang w:val="es-DO"/>
        </w:rPr>
        <w:t>, cuando éstas sean de su propiedad y se encuentren bajo la custodia y responsabilidad del</w:t>
      </w:r>
      <w:r w:rsidR="00394413" w:rsidRPr="003D7AC4">
        <w:rPr>
          <w:rFonts w:ascii="Calibri Light" w:hAnsi="Calibri Light" w:cs="Calibri Light"/>
          <w:i w:val="0"/>
          <w:sz w:val="24"/>
          <w:szCs w:val="24"/>
          <w:lang w:val="es-DO"/>
        </w:rPr>
        <w:t xml:space="preserve"> mismo, </w:t>
      </w:r>
      <w:r w:rsidRPr="003D7AC4">
        <w:rPr>
          <w:rFonts w:ascii="Calibri Light" w:hAnsi="Calibri Light" w:cs="Calibri Light"/>
          <w:i w:val="0"/>
          <w:sz w:val="24"/>
          <w:szCs w:val="24"/>
          <w:lang w:val="es-DO"/>
        </w:rPr>
        <w:t xml:space="preserve"> al momento de</w:t>
      </w:r>
      <w:r w:rsidR="00394413" w:rsidRPr="003D7AC4">
        <w:rPr>
          <w:rFonts w:ascii="Calibri Light" w:hAnsi="Calibri Light" w:cs="Calibri Light"/>
          <w:i w:val="0"/>
          <w:sz w:val="24"/>
          <w:szCs w:val="24"/>
          <w:lang w:val="es-DO"/>
        </w:rPr>
        <w:t>l evento</w:t>
      </w:r>
      <w:r w:rsidRPr="003D7AC4">
        <w:rPr>
          <w:rFonts w:ascii="Calibri Light" w:hAnsi="Calibri Light" w:cs="Calibri Light"/>
          <w:i w:val="0"/>
          <w:sz w:val="24"/>
          <w:szCs w:val="24"/>
          <w:lang w:val="es-DO"/>
        </w:rPr>
        <w:t xml:space="preserve">, siempre que dicho Robo o Asalto haya sido perpetrado </w:t>
      </w:r>
      <w:r w:rsidR="00394413" w:rsidRPr="003D7AC4">
        <w:rPr>
          <w:rFonts w:ascii="Calibri Light" w:hAnsi="Calibri Light" w:cs="Calibri Light"/>
          <w:i w:val="0"/>
          <w:sz w:val="24"/>
          <w:szCs w:val="24"/>
          <w:lang w:val="es-DO"/>
        </w:rPr>
        <w:t xml:space="preserve">con </w:t>
      </w:r>
      <w:r w:rsidRPr="003D7AC4">
        <w:rPr>
          <w:rFonts w:ascii="Calibri Light" w:hAnsi="Calibri Light" w:cs="Calibri Light"/>
          <w:i w:val="0"/>
          <w:sz w:val="24"/>
          <w:szCs w:val="24"/>
          <w:lang w:val="es-DO"/>
        </w:rPr>
        <w:t>violencia o intimidación al Asegurado.</w:t>
      </w:r>
    </w:p>
    <w:p w14:paraId="2CBA03DA" w14:textId="77777777" w:rsidR="000C50D0" w:rsidRPr="003D7AC4" w:rsidRDefault="000C50D0" w:rsidP="000C50D0">
      <w:pPr>
        <w:pStyle w:val="ListParagraph"/>
        <w:jc w:val="both"/>
        <w:rPr>
          <w:rFonts w:ascii="Calibri Light" w:hAnsi="Calibri Light" w:cs="Calibri Light"/>
          <w:i w:val="0"/>
          <w:sz w:val="24"/>
          <w:szCs w:val="24"/>
          <w:lang w:val="es-DO"/>
        </w:rPr>
      </w:pPr>
    </w:p>
    <w:p w14:paraId="673D61E7" w14:textId="77777777" w:rsidR="00873B93" w:rsidRDefault="00873B93" w:rsidP="000C50D0">
      <w:pPr>
        <w:pStyle w:val="ListParagraph"/>
        <w:jc w:val="both"/>
        <w:rPr>
          <w:rFonts w:ascii="Calibri Light" w:hAnsi="Calibri Light" w:cs="Calibri Light"/>
          <w:i w:val="0"/>
          <w:sz w:val="24"/>
          <w:szCs w:val="24"/>
          <w:lang w:val="es-DO"/>
        </w:rPr>
      </w:pPr>
    </w:p>
    <w:p w14:paraId="0B69ECA1" w14:textId="77777777" w:rsidR="00873B93" w:rsidRDefault="00873B93" w:rsidP="000C50D0">
      <w:pPr>
        <w:pStyle w:val="ListParagraph"/>
        <w:jc w:val="both"/>
        <w:rPr>
          <w:rFonts w:ascii="Calibri Light" w:hAnsi="Calibri Light" w:cs="Calibri Light"/>
          <w:i w:val="0"/>
          <w:sz w:val="24"/>
          <w:szCs w:val="24"/>
          <w:lang w:val="es-DO"/>
        </w:rPr>
      </w:pPr>
    </w:p>
    <w:p w14:paraId="77328FE5" w14:textId="21C23985" w:rsidR="000C50D0" w:rsidRPr="003D7AC4" w:rsidRDefault="000C50D0" w:rsidP="00873B93">
      <w:pPr>
        <w:pStyle w:val="ListParagraph"/>
        <w:ind w:left="284" w:right="310"/>
        <w:jc w:val="both"/>
        <w:rPr>
          <w:rFonts w:ascii="Calibri Light" w:hAnsi="Calibri Light" w:cs="Calibri Light"/>
          <w:i w:val="0"/>
          <w:sz w:val="24"/>
          <w:szCs w:val="24"/>
          <w:lang w:val="es-DO"/>
        </w:rPr>
      </w:pPr>
      <w:r w:rsidRPr="003D7AC4">
        <w:rPr>
          <w:rFonts w:ascii="Calibri Light" w:hAnsi="Calibri Light" w:cs="Calibri Light"/>
          <w:i w:val="0"/>
          <w:sz w:val="24"/>
          <w:szCs w:val="24"/>
          <w:lang w:val="es-DO"/>
        </w:rPr>
        <w:t>Reembolso de Gastos Por Reposición De Documentos: MAPFRE BHD reembolsará hasta el monto indicado en las coberturas contratadas, los costos incurridos en la reposición de los documentos personales perdidos (pasaporte, cedula de identidad y/o carnet de conducir) a consecuencia del siniestro de robo o asalto dentro de la cobertura por el robo de bolso</w:t>
      </w:r>
      <w:r w:rsidR="00E65A4E" w:rsidRPr="003D7AC4">
        <w:rPr>
          <w:rFonts w:ascii="Calibri Light" w:hAnsi="Calibri Light" w:cs="Calibri Light"/>
          <w:i w:val="0"/>
          <w:sz w:val="24"/>
          <w:szCs w:val="24"/>
          <w:lang w:val="es-DO"/>
        </w:rPr>
        <w:t xml:space="preserve">, cartera o </w:t>
      </w:r>
      <w:r w:rsidR="007365C7" w:rsidRPr="003D7AC4">
        <w:rPr>
          <w:rFonts w:ascii="Calibri Light" w:hAnsi="Calibri Light" w:cs="Calibri Light"/>
          <w:i w:val="0"/>
          <w:sz w:val="24"/>
          <w:szCs w:val="24"/>
          <w:lang w:val="es-DO"/>
        </w:rPr>
        <w:t>maletín</w:t>
      </w:r>
      <w:r w:rsidRPr="003D7AC4">
        <w:rPr>
          <w:rFonts w:ascii="Calibri Light" w:hAnsi="Calibri Light" w:cs="Calibri Light"/>
          <w:i w:val="0"/>
          <w:sz w:val="24"/>
          <w:szCs w:val="24"/>
          <w:lang w:val="es-DO"/>
        </w:rPr>
        <w:t>.</w:t>
      </w:r>
    </w:p>
    <w:p w14:paraId="25318EEE" w14:textId="77777777" w:rsidR="000C50D0" w:rsidRPr="000122AA" w:rsidRDefault="000C50D0" w:rsidP="00394413">
      <w:pPr>
        <w:jc w:val="both"/>
        <w:rPr>
          <w:rFonts w:ascii="Calibri Light" w:hAnsi="Calibri Light" w:cs="Calibri Light"/>
          <w:i w:val="0"/>
          <w:sz w:val="24"/>
          <w:szCs w:val="24"/>
          <w:lang w:val="es-DO"/>
        </w:rPr>
      </w:pPr>
    </w:p>
    <w:p w14:paraId="5EB0B3D9" w14:textId="5197A792" w:rsidR="00E65A4E" w:rsidRPr="000122AA" w:rsidRDefault="00D81DC9" w:rsidP="00873B93">
      <w:pPr>
        <w:pStyle w:val="ListParagraph"/>
        <w:numPr>
          <w:ilvl w:val="1"/>
          <w:numId w:val="18"/>
        </w:numPr>
        <w:ind w:left="426" w:right="310"/>
        <w:jc w:val="both"/>
        <w:rPr>
          <w:rFonts w:ascii="Calibri Light" w:hAnsi="Calibri Light" w:cs="Calibri Light"/>
          <w:i w:val="0"/>
          <w:sz w:val="24"/>
          <w:szCs w:val="24"/>
          <w:lang w:val="es-DO"/>
        </w:rPr>
      </w:pPr>
      <w:r w:rsidRPr="000122AA">
        <w:rPr>
          <w:rFonts w:ascii="Calibri Light" w:hAnsi="Calibri Light" w:cs="Calibri Light"/>
          <w:b/>
          <w:i w:val="0"/>
          <w:sz w:val="24"/>
          <w:szCs w:val="24"/>
          <w:lang w:val="es-DO"/>
        </w:rPr>
        <w:t>Cobertura de Asistencia Legal Telefónica</w:t>
      </w:r>
      <w:r w:rsidRPr="000122AA">
        <w:rPr>
          <w:rFonts w:ascii="Calibri Light" w:hAnsi="Calibri Light" w:cs="Calibri Light"/>
          <w:i w:val="0"/>
          <w:sz w:val="24"/>
          <w:szCs w:val="24"/>
          <w:lang w:val="es-DO"/>
        </w:rPr>
        <w:t>: Se otorgará asistencia legal telefónica sobre aspectos relativos al siniestro de robo o asalto dentro de la cobertura por el robo de bolso</w:t>
      </w:r>
      <w:r w:rsidR="00E65A4E" w:rsidRPr="000122AA">
        <w:rPr>
          <w:rFonts w:ascii="Calibri Light" w:hAnsi="Calibri Light" w:cs="Calibri Light"/>
          <w:i w:val="0"/>
          <w:sz w:val="24"/>
          <w:szCs w:val="24"/>
          <w:lang w:val="es-DO"/>
        </w:rPr>
        <w:t xml:space="preserve">, </w:t>
      </w:r>
      <w:r w:rsidRPr="000122AA">
        <w:rPr>
          <w:rFonts w:ascii="Calibri Light" w:hAnsi="Calibri Light" w:cs="Calibri Light"/>
          <w:i w:val="0"/>
          <w:sz w:val="24"/>
          <w:szCs w:val="24"/>
          <w:lang w:val="es-DO"/>
        </w:rPr>
        <w:t>cartera</w:t>
      </w:r>
      <w:r w:rsidR="00E65A4E" w:rsidRPr="000122AA">
        <w:rPr>
          <w:rFonts w:ascii="Calibri Light" w:hAnsi="Calibri Light" w:cs="Calibri Light"/>
          <w:i w:val="0"/>
          <w:sz w:val="24"/>
          <w:szCs w:val="24"/>
          <w:lang w:val="es-DO"/>
        </w:rPr>
        <w:t xml:space="preserve"> o </w:t>
      </w:r>
      <w:r w:rsidR="007365C7" w:rsidRPr="000122AA">
        <w:rPr>
          <w:rFonts w:ascii="Calibri Light" w:hAnsi="Calibri Light" w:cs="Calibri Light"/>
          <w:i w:val="0"/>
          <w:sz w:val="24"/>
          <w:szCs w:val="24"/>
          <w:lang w:val="es-DO"/>
        </w:rPr>
        <w:t>maletín</w:t>
      </w:r>
      <w:r w:rsidR="00E65A4E" w:rsidRPr="000122AA">
        <w:rPr>
          <w:rFonts w:ascii="Calibri Light" w:hAnsi="Calibri Light" w:cs="Calibri Light"/>
          <w:i w:val="0"/>
          <w:sz w:val="24"/>
          <w:szCs w:val="24"/>
          <w:lang w:val="es-DO"/>
        </w:rPr>
        <w:t>.</w:t>
      </w:r>
    </w:p>
    <w:p w14:paraId="6834AE7E" w14:textId="77777777" w:rsidR="00E80965" w:rsidRPr="003D7AC4" w:rsidRDefault="00E80965" w:rsidP="00873B93">
      <w:pPr>
        <w:pStyle w:val="ListParagraph"/>
        <w:ind w:right="310"/>
        <w:rPr>
          <w:rFonts w:ascii="Calibri Light" w:hAnsi="Calibri Light" w:cs="Calibri Light"/>
          <w:i w:val="0"/>
          <w:sz w:val="24"/>
          <w:szCs w:val="24"/>
          <w:lang w:val="es-DO"/>
        </w:rPr>
      </w:pPr>
    </w:p>
    <w:p w14:paraId="34D2539A" w14:textId="3325706B" w:rsidR="002B6184" w:rsidRPr="000122AA" w:rsidRDefault="0033268A" w:rsidP="00873B93">
      <w:pPr>
        <w:pStyle w:val="ListParagraph"/>
        <w:numPr>
          <w:ilvl w:val="0"/>
          <w:numId w:val="18"/>
        </w:numPr>
        <w:ind w:right="310"/>
        <w:jc w:val="both"/>
        <w:rPr>
          <w:rFonts w:ascii="Calibri Light" w:hAnsi="Calibri Light" w:cs="Calibri Light"/>
          <w:i w:val="0"/>
          <w:sz w:val="24"/>
          <w:szCs w:val="24"/>
          <w:lang w:val="es-DO"/>
        </w:rPr>
      </w:pPr>
      <w:r w:rsidRPr="003D7AC4">
        <w:rPr>
          <w:rFonts w:ascii="Calibri Light" w:hAnsi="Calibri Light" w:cs="Calibri Light"/>
          <w:b/>
          <w:i w:val="0"/>
          <w:sz w:val="24"/>
          <w:szCs w:val="24"/>
          <w:lang w:val="es-DO"/>
        </w:rPr>
        <w:t>P</w:t>
      </w:r>
      <w:r w:rsidR="00E80965" w:rsidRPr="003D7AC4">
        <w:rPr>
          <w:rFonts w:ascii="Calibri Light" w:hAnsi="Calibri Light" w:cs="Calibri Light"/>
          <w:b/>
          <w:i w:val="0"/>
          <w:sz w:val="24"/>
          <w:szCs w:val="24"/>
          <w:lang w:val="es-DO"/>
        </w:rPr>
        <w:t>ago de las Primas</w:t>
      </w:r>
      <w:r w:rsidR="008C56B0" w:rsidRPr="003D7AC4">
        <w:rPr>
          <w:rFonts w:ascii="Calibri Light" w:hAnsi="Calibri Light" w:cs="Calibri Light"/>
          <w:i w:val="0"/>
          <w:sz w:val="24"/>
          <w:szCs w:val="24"/>
          <w:lang w:val="es-DO"/>
        </w:rPr>
        <w:t xml:space="preserve">: La prima de seguro puede </w:t>
      </w:r>
      <w:r w:rsidR="00E80965" w:rsidRPr="003D7AC4">
        <w:rPr>
          <w:rFonts w:ascii="Calibri Light" w:hAnsi="Calibri Light" w:cs="Calibri Light"/>
          <w:i w:val="0"/>
          <w:sz w:val="24"/>
          <w:szCs w:val="24"/>
          <w:lang w:val="es-DO"/>
        </w:rPr>
        <w:t>ser pagada</w:t>
      </w:r>
      <w:r w:rsidRPr="003D7AC4">
        <w:rPr>
          <w:rFonts w:ascii="Calibri Light" w:hAnsi="Calibri Light" w:cs="Calibri Light"/>
          <w:i w:val="0"/>
          <w:sz w:val="24"/>
          <w:szCs w:val="24"/>
          <w:lang w:val="es-DO"/>
        </w:rPr>
        <w:t xml:space="preserve"> en forma</w:t>
      </w:r>
      <w:r w:rsidR="008C56B0" w:rsidRPr="003D7AC4">
        <w:rPr>
          <w:rFonts w:ascii="Calibri Light" w:hAnsi="Calibri Light" w:cs="Calibri Light"/>
          <w:i w:val="0"/>
          <w:sz w:val="24"/>
          <w:szCs w:val="24"/>
          <w:lang w:val="es-DO"/>
        </w:rPr>
        <w:t xml:space="preserve"> mensual, trimestral, semestral o anual.</w:t>
      </w:r>
      <w:r w:rsidR="002B6184" w:rsidRPr="003D7AC4">
        <w:rPr>
          <w:rFonts w:ascii="Calibri Light" w:hAnsi="Calibri Light" w:cs="Calibri Light"/>
          <w:i w:val="0"/>
          <w:sz w:val="24"/>
          <w:szCs w:val="24"/>
          <w:lang w:val="es-DO"/>
        </w:rPr>
        <w:t xml:space="preserve"> No existirá cobertura si al momento de ocurrir un reclamo, existe mora en el pago de la prima. La garantía de cobertura es estar al día el pago de la prima de la manera previamente acordada.</w:t>
      </w:r>
    </w:p>
    <w:p w14:paraId="03DE12D7" w14:textId="77777777" w:rsidR="0033268A" w:rsidRPr="003D7AC4" w:rsidRDefault="0033268A" w:rsidP="00873B93">
      <w:pPr>
        <w:pStyle w:val="ListParagraph"/>
        <w:ind w:right="310"/>
        <w:jc w:val="both"/>
        <w:rPr>
          <w:rFonts w:ascii="Calibri Light" w:hAnsi="Calibri Light" w:cs="Calibri Light"/>
          <w:i w:val="0"/>
          <w:sz w:val="24"/>
          <w:szCs w:val="24"/>
          <w:lang w:val="es-DO"/>
        </w:rPr>
      </w:pPr>
    </w:p>
    <w:p w14:paraId="5654E645" w14:textId="5B4C14C9" w:rsidR="000122AA" w:rsidRDefault="002B6184" w:rsidP="00873B93">
      <w:pPr>
        <w:pStyle w:val="ListParagraph"/>
        <w:numPr>
          <w:ilvl w:val="0"/>
          <w:numId w:val="18"/>
        </w:numPr>
        <w:ind w:right="310"/>
        <w:jc w:val="both"/>
        <w:rPr>
          <w:rFonts w:ascii="Calibri Light" w:hAnsi="Calibri Light" w:cs="Calibri Light"/>
          <w:i w:val="0"/>
          <w:sz w:val="24"/>
          <w:szCs w:val="24"/>
          <w:lang w:val="es-DO"/>
        </w:rPr>
      </w:pPr>
      <w:r w:rsidRPr="003D7AC4">
        <w:rPr>
          <w:rFonts w:ascii="Calibri Light" w:hAnsi="Calibri Light" w:cs="Calibri Light"/>
          <w:b/>
          <w:i w:val="0"/>
          <w:sz w:val="24"/>
          <w:szCs w:val="24"/>
          <w:lang w:val="es-DO"/>
        </w:rPr>
        <w:t>Límites Asegurados</w:t>
      </w:r>
      <w:r w:rsidR="00844B40" w:rsidRPr="003D7AC4">
        <w:rPr>
          <w:rFonts w:ascii="Calibri Light" w:hAnsi="Calibri Light" w:cs="Calibri Light"/>
          <w:b/>
          <w:i w:val="0"/>
          <w:sz w:val="24"/>
          <w:szCs w:val="24"/>
          <w:lang w:val="es-DO"/>
        </w:rPr>
        <w:t>:</w:t>
      </w:r>
      <w:r w:rsidR="0033268A" w:rsidRPr="003D7AC4">
        <w:rPr>
          <w:rFonts w:ascii="Calibri Light" w:hAnsi="Calibri Light" w:cs="Calibri Light"/>
          <w:i w:val="0"/>
          <w:sz w:val="24"/>
          <w:szCs w:val="24"/>
          <w:lang w:val="es-DO"/>
        </w:rPr>
        <w:t xml:space="preserve"> Aun cuando l</w:t>
      </w:r>
      <w:r w:rsidR="00F74C80" w:rsidRPr="003D7AC4">
        <w:rPr>
          <w:rFonts w:ascii="Calibri Light" w:hAnsi="Calibri Light" w:cs="Calibri Light"/>
          <w:i w:val="0"/>
          <w:sz w:val="24"/>
          <w:szCs w:val="24"/>
          <w:lang w:val="es-DO"/>
        </w:rPr>
        <w:t>as oberturas y</w:t>
      </w:r>
      <w:r w:rsidR="0033268A" w:rsidRPr="003D7AC4">
        <w:rPr>
          <w:rFonts w:ascii="Calibri Light" w:hAnsi="Calibri Light" w:cs="Calibri Light"/>
          <w:i w:val="0"/>
          <w:sz w:val="24"/>
          <w:szCs w:val="24"/>
          <w:lang w:val="es-DO"/>
        </w:rPr>
        <w:t xml:space="preserve"> beneficios aparecen escritos a continuación, esta póliza únicamente indemnizara al Asegurado </w:t>
      </w:r>
      <w:r w:rsidR="00F74C80" w:rsidRPr="003D7AC4">
        <w:rPr>
          <w:rFonts w:ascii="Calibri Light" w:hAnsi="Calibri Light" w:cs="Calibri Light"/>
          <w:i w:val="0"/>
          <w:sz w:val="24"/>
          <w:szCs w:val="24"/>
          <w:lang w:val="es-DO"/>
        </w:rPr>
        <w:t>respecto</w:t>
      </w:r>
      <w:r w:rsidR="0033268A" w:rsidRPr="003D7AC4">
        <w:rPr>
          <w:rFonts w:ascii="Calibri Light" w:hAnsi="Calibri Light" w:cs="Calibri Light"/>
          <w:i w:val="0"/>
          <w:sz w:val="24"/>
          <w:szCs w:val="24"/>
          <w:lang w:val="es-DO"/>
        </w:rPr>
        <w:t xml:space="preserve"> los beneficios indicados en Certificado de esta póliza.</w:t>
      </w:r>
    </w:p>
    <w:p w14:paraId="174ED6E6" w14:textId="77777777" w:rsidR="00BA32B0" w:rsidRPr="00BA32B0" w:rsidRDefault="00BA32B0" w:rsidP="00BA32B0">
      <w:pPr>
        <w:pStyle w:val="ListParagraph"/>
        <w:rPr>
          <w:rFonts w:ascii="Calibri Light" w:hAnsi="Calibri Light" w:cs="Calibri Light"/>
          <w:i w:val="0"/>
          <w:sz w:val="24"/>
          <w:szCs w:val="24"/>
          <w:lang w:val="es-DO"/>
        </w:rPr>
      </w:pPr>
    </w:p>
    <w:p w14:paraId="4C4D2612" w14:textId="02B82E03" w:rsidR="00232F40" w:rsidRPr="001171D3" w:rsidRDefault="00F41531" w:rsidP="00E80965">
      <w:pPr>
        <w:jc w:val="both"/>
        <w:rPr>
          <w:rFonts w:ascii="Calibri Light" w:hAnsi="Calibri Light" w:cs="Calibri Light"/>
          <w:b/>
          <w:i w:val="0"/>
          <w:sz w:val="24"/>
          <w:szCs w:val="24"/>
          <w:lang w:val="es-DO"/>
        </w:rPr>
      </w:pPr>
      <w:r w:rsidRPr="003D7AC4">
        <w:rPr>
          <w:rFonts w:ascii="Calibri Light" w:hAnsi="Calibri Light" w:cs="Calibri Light"/>
          <w:b/>
          <w:i w:val="0"/>
          <w:sz w:val="24"/>
          <w:szCs w:val="24"/>
          <w:lang w:val="es-DO"/>
        </w:rPr>
        <w:t xml:space="preserve">          </w:t>
      </w:r>
      <w:r w:rsidR="00232F40" w:rsidRPr="003D7AC4">
        <w:rPr>
          <w:rFonts w:ascii="Calibri Light" w:hAnsi="Calibri Light" w:cs="Calibri Light"/>
          <w:b/>
          <w:i w:val="0"/>
          <w:sz w:val="24"/>
          <w:szCs w:val="24"/>
          <w:lang w:val="es-DO"/>
        </w:rPr>
        <w:t xml:space="preserve"> </w:t>
      </w:r>
      <w:r w:rsidR="000122AA">
        <w:rPr>
          <w:rFonts w:ascii="Calibri Light" w:hAnsi="Calibri Light" w:cs="Calibri Light"/>
          <w:b/>
          <w:i w:val="0"/>
          <w:sz w:val="24"/>
          <w:szCs w:val="24"/>
          <w:lang w:val="es-DO"/>
        </w:rPr>
        <w:t xml:space="preserve">                             </w:t>
      </w:r>
      <w:r w:rsidR="00F74C80" w:rsidRPr="003D7AC4">
        <w:rPr>
          <w:rFonts w:ascii="Calibri Light" w:hAnsi="Calibri Light" w:cs="Calibri Light"/>
          <w:b/>
          <w:i w:val="0"/>
          <w:sz w:val="24"/>
          <w:szCs w:val="24"/>
          <w:lang w:val="es-DO"/>
        </w:rPr>
        <w:t>Beneficios y primas en RD</w:t>
      </w:r>
      <w:r w:rsidR="00232F40" w:rsidRPr="003D7AC4">
        <w:rPr>
          <w:rFonts w:ascii="Calibri Light" w:hAnsi="Calibri Light" w:cs="Calibri Light"/>
          <w:b/>
          <w:i w:val="0"/>
          <w:sz w:val="24"/>
          <w:szCs w:val="24"/>
          <w:lang w:val="es-DO"/>
        </w:rPr>
        <w:t xml:space="preserve">$           </w:t>
      </w:r>
    </w:p>
    <w:p w14:paraId="60472DF1" w14:textId="0DF7C437" w:rsidR="001171D3" w:rsidRPr="001171D3" w:rsidRDefault="001171D3" w:rsidP="001171D3">
      <w:pPr>
        <w:jc w:val="center"/>
        <w:rPr>
          <w:rFonts w:ascii="Calibri Light" w:hAnsi="Calibri Light" w:cs="Calibri Light"/>
          <w:noProof/>
          <w:sz w:val="24"/>
          <w:szCs w:val="24"/>
          <w:lang w:val="en-US" w:eastAsia="en-US"/>
        </w:rPr>
      </w:pPr>
      <w:r w:rsidRPr="001171D3">
        <w:rPr>
          <w:rFonts w:ascii="Calibri Light" w:hAnsi="Calibri Light" w:cs="Calibri Light"/>
          <w:i w:val="0"/>
          <w:noProof/>
          <w:sz w:val="24"/>
          <w:szCs w:val="24"/>
          <w:lang w:val="es-DO"/>
        </w:rPr>
        <w:drawing>
          <wp:inline distT="0" distB="0" distL="0" distR="0" wp14:anchorId="5282EF30" wp14:editId="73BCF651">
            <wp:extent cx="3535680" cy="2067915"/>
            <wp:effectExtent l="0" t="0" r="7620" b="8890"/>
            <wp:docPr id="85135986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59867" name="Picture 1" descr="A table with numbers and text&#10;&#10;Description automatically generated"/>
                    <pic:cNvPicPr/>
                  </pic:nvPicPr>
                  <pic:blipFill>
                    <a:blip r:embed="rId8"/>
                    <a:stretch>
                      <a:fillRect/>
                    </a:stretch>
                  </pic:blipFill>
                  <pic:spPr>
                    <a:xfrm>
                      <a:off x="0" y="0"/>
                      <a:ext cx="3565493" cy="2085352"/>
                    </a:xfrm>
                    <a:prstGeom prst="rect">
                      <a:avLst/>
                    </a:prstGeom>
                  </pic:spPr>
                </pic:pic>
              </a:graphicData>
            </a:graphic>
          </wp:inline>
        </w:drawing>
      </w:r>
    </w:p>
    <w:p w14:paraId="79042C0F" w14:textId="77777777" w:rsidR="003E0C07" w:rsidRPr="003D7AC4" w:rsidRDefault="00232F40" w:rsidP="00E80965">
      <w:pPr>
        <w:jc w:val="both"/>
        <w:rPr>
          <w:rFonts w:ascii="Calibri Light" w:hAnsi="Calibri Light" w:cs="Calibri Light"/>
          <w:i w:val="0"/>
          <w:sz w:val="24"/>
          <w:szCs w:val="24"/>
          <w:lang w:val="es-DO"/>
        </w:rPr>
      </w:pPr>
      <w:r w:rsidRPr="003D7AC4">
        <w:rPr>
          <w:rFonts w:ascii="Calibri Light" w:hAnsi="Calibri Light" w:cs="Calibri Light"/>
          <w:i w:val="0"/>
          <w:sz w:val="24"/>
          <w:szCs w:val="24"/>
          <w:lang w:val="es-DO"/>
        </w:rPr>
        <w:t xml:space="preserve">        </w:t>
      </w:r>
    </w:p>
    <w:p w14:paraId="1E175B13" w14:textId="45D30531" w:rsidR="001926A7" w:rsidRPr="00873B93" w:rsidRDefault="0033268A" w:rsidP="00873B93">
      <w:pPr>
        <w:pStyle w:val="ListParagraph"/>
        <w:numPr>
          <w:ilvl w:val="0"/>
          <w:numId w:val="18"/>
        </w:numPr>
        <w:ind w:right="310"/>
        <w:jc w:val="both"/>
        <w:rPr>
          <w:rFonts w:ascii="Calibri Light" w:hAnsi="Calibri Light" w:cs="Calibri Light"/>
          <w:i w:val="0"/>
          <w:iCs/>
          <w:sz w:val="24"/>
          <w:szCs w:val="24"/>
          <w:lang w:val="es-DO"/>
        </w:rPr>
      </w:pPr>
      <w:r w:rsidRPr="00873B93">
        <w:rPr>
          <w:rFonts w:ascii="Calibri Light" w:hAnsi="Calibri Light" w:cs="Calibri Light"/>
          <w:b/>
          <w:i w:val="0"/>
          <w:iCs/>
          <w:sz w:val="24"/>
          <w:szCs w:val="24"/>
          <w:lang w:val="es-DO"/>
        </w:rPr>
        <w:t>P</w:t>
      </w:r>
      <w:r w:rsidR="00F74C80" w:rsidRPr="00873B93">
        <w:rPr>
          <w:rFonts w:ascii="Calibri Light" w:hAnsi="Calibri Light" w:cs="Calibri Light"/>
          <w:b/>
          <w:i w:val="0"/>
          <w:iCs/>
          <w:sz w:val="24"/>
          <w:szCs w:val="24"/>
          <w:lang w:val="es-DO"/>
        </w:rPr>
        <w:t>rincipales Exclusiones</w:t>
      </w:r>
      <w:r w:rsidRPr="00873B93">
        <w:rPr>
          <w:rFonts w:ascii="Calibri Light" w:hAnsi="Calibri Light" w:cs="Calibri Light"/>
          <w:i w:val="0"/>
          <w:iCs/>
          <w:sz w:val="24"/>
          <w:szCs w:val="24"/>
          <w:lang w:val="es-DO"/>
        </w:rPr>
        <w:t xml:space="preserve">: </w:t>
      </w:r>
      <w:r w:rsidR="001926A7" w:rsidRPr="00873B93">
        <w:rPr>
          <w:rFonts w:ascii="Calibri Light" w:hAnsi="Calibri Light" w:cs="Calibri Light"/>
          <w:i w:val="0"/>
          <w:iCs/>
          <w:sz w:val="24"/>
          <w:szCs w:val="24"/>
          <w:lang w:val="es-DO"/>
        </w:rPr>
        <w:t>La Protección contra Robo de Bolsa de Mano y su contenido no cubre ninguna pérdida, fatal o no, causada por o como consecuencia de:</w:t>
      </w:r>
    </w:p>
    <w:p w14:paraId="3C21F0DD" w14:textId="77777777" w:rsidR="00873B93" w:rsidRPr="00873B93" w:rsidRDefault="00873B93" w:rsidP="00873B93">
      <w:pPr>
        <w:pStyle w:val="ListParagraph"/>
        <w:ind w:left="360" w:right="310"/>
        <w:jc w:val="both"/>
        <w:rPr>
          <w:rFonts w:ascii="Calibri Light" w:hAnsi="Calibri Light" w:cs="Calibri Light"/>
          <w:i w:val="0"/>
          <w:iCs/>
          <w:sz w:val="24"/>
          <w:szCs w:val="24"/>
          <w:lang w:val="es-DO"/>
        </w:rPr>
      </w:pPr>
    </w:p>
    <w:p w14:paraId="04EBA8F0" w14:textId="0A9ED5EC" w:rsidR="001926A7" w:rsidRPr="00873B93" w:rsidRDefault="001926A7" w:rsidP="00873B93">
      <w:pPr>
        <w:pStyle w:val="ListParagraph"/>
        <w:numPr>
          <w:ilvl w:val="1"/>
          <w:numId w:val="11"/>
        </w:numPr>
        <w:ind w:left="567"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Cualquier acto intencional o declaración falsa fraudulenta cometido por el Asegurado o por uno de sus familiares cercanos (cónyuge o pareja por derecho consuetudinario, hijos o padres).</w:t>
      </w:r>
    </w:p>
    <w:p w14:paraId="02C3C83D" w14:textId="77777777" w:rsidR="00394413" w:rsidRPr="00873B93" w:rsidRDefault="001926A7" w:rsidP="00873B93">
      <w:pPr>
        <w:pStyle w:val="ListParagraph"/>
        <w:numPr>
          <w:ilvl w:val="1"/>
          <w:numId w:val="11"/>
        </w:numPr>
        <w:ind w:left="567"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Cualquier daño o pérdida ocurrida en el extranjero.</w:t>
      </w:r>
    </w:p>
    <w:p w14:paraId="4412E8EF" w14:textId="77777777" w:rsidR="00394413" w:rsidRPr="00873B93" w:rsidRDefault="001926A7" w:rsidP="00873B93">
      <w:pPr>
        <w:pStyle w:val="ListParagraph"/>
        <w:numPr>
          <w:ilvl w:val="1"/>
          <w:numId w:val="11"/>
        </w:numPr>
        <w:ind w:left="567"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Cualquier delito en el que participe directa o indirectamente el Asegurado o alguno de sus parientes, ascendientes o descendientes sin limitación de grado y/o en general parientes consanguíneo, civil o por afinidad. Se encuentra expresamente excluido de este beneficio cualquier caso en el que un cotitular o tenedor de tarjeta adicional tenga o haya tenido participación y/o beneficio directo o indirecto en el hecho delictivo.</w:t>
      </w:r>
    </w:p>
    <w:p w14:paraId="6CC8A318" w14:textId="77777777" w:rsidR="00394413" w:rsidRPr="00873B93" w:rsidRDefault="001926A7" w:rsidP="00873B93">
      <w:pPr>
        <w:pStyle w:val="ListParagraph"/>
        <w:numPr>
          <w:ilvl w:val="1"/>
          <w:numId w:val="11"/>
        </w:numPr>
        <w:ind w:left="567"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Robo o Pérdida de Dinero en efectivo.</w:t>
      </w:r>
    </w:p>
    <w:p w14:paraId="1695D5F8" w14:textId="6F21B8F9" w:rsidR="00394413" w:rsidRPr="00873B93" w:rsidRDefault="001926A7" w:rsidP="00873B93">
      <w:pPr>
        <w:pStyle w:val="ListParagraph"/>
        <w:numPr>
          <w:ilvl w:val="1"/>
          <w:numId w:val="11"/>
        </w:numPr>
        <w:ind w:left="567"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Daño o pérdida de cualquier otra cosa que no sea el Bolso de Mano</w:t>
      </w:r>
      <w:r w:rsidR="00E65A4E" w:rsidRPr="00873B93">
        <w:rPr>
          <w:rFonts w:ascii="Calibri Light" w:hAnsi="Calibri Light" w:cs="Calibri Light"/>
          <w:i w:val="0"/>
          <w:iCs/>
          <w:sz w:val="24"/>
          <w:szCs w:val="24"/>
          <w:lang w:val="es-DO"/>
        </w:rPr>
        <w:t>, cartera o maletín</w:t>
      </w:r>
      <w:r w:rsidRPr="00873B93">
        <w:rPr>
          <w:rFonts w:ascii="Calibri Light" w:hAnsi="Calibri Light" w:cs="Calibri Light"/>
          <w:i w:val="0"/>
          <w:iCs/>
          <w:sz w:val="24"/>
          <w:szCs w:val="24"/>
          <w:lang w:val="es-DO"/>
        </w:rPr>
        <w:t xml:space="preserve"> y su contenido según lo especificado en el cuadro de coberturas de las Condiciones Particulares de la póliza.</w:t>
      </w:r>
    </w:p>
    <w:p w14:paraId="55C53E4B" w14:textId="287D3421" w:rsidR="00394413" w:rsidRPr="003D7AC4" w:rsidRDefault="001926A7" w:rsidP="00873B93">
      <w:pPr>
        <w:pStyle w:val="ListParagraph"/>
        <w:numPr>
          <w:ilvl w:val="1"/>
          <w:numId w:val="11"/>
        </w:numPr>
        <w:ind w:left="567" w:right="310"/>
        <w:jc w:val="both"/>
        <w:rPr>
          <w:rFonts w:ascii="Calibri Light" w:hAnsi="Calibri Light" w:cs="Calibri Light"/>
          <w:sz w:val="24"/>
          <w:szCs w:val="24"/>
          <w:lang w:val="es-DO"/>
        </w:rPr>
      </w:pPr>
      <w:r w:rsidRPr="00873B93">
        <w:rPr>
          <w:rFonts w:ascii="Calibri Light" w:hAnsi="Calibri Light" w:cs="Calibri Light"/>
          <w:i w:val="0"/>
          <w:iCs/>
          <w:sz w:val="24"/>
          <w:szCs w:val="24"/>
          <w:lang w:val="es-DO"/>
        </w:rPr>
        <w:t>Robo sin violencia, abandono, hurto, olvido o extravío de la Bolso de Mano</w:t>
      </w:r>
      <w:r w:rsidR="00E65A4E" w:rsidRPr="00873B93">
        <w:rPr>
          <w:rFonts w:ascii="Calibri Light" w:hAnsi="Calibri Light" w:cs="Calibri Light"/>
          <w:i w:val="0"/>
          <w:iCs/>
          <w:sz w:val="24"/>
          <w:szCs w:val="24"/>
          <w:lang w:val="es-DO"/>
        </w:rPr>
        <w:t xml:space="preserve"> carteta,</w:t>
      </w:r>
      <w:r w:rsidRPr="00873B93">
        <w:rPr>
          <w:rFonts w:ascii="Calibri Light" w:hAnsi="Calibri Light" w:cs="Calibri Light"/>
          <w:i w:val="0"/>
          <w:iCs/>
          <w:sz w:val="24"/>
          <w:szCs w:val="24"/>
          <w:lang w:val="es-DO"/>
        </w:rPr>
        <w:t xml:space="preserve"> o </w:t>
      </w:r>
      <w:r w:rsidR="00E65A4E" w:rsidRPr="00873B93">
        <w:rPr>
          <w:rFonts w:ascii="Calibri Light" w:hAnsi="Calibri Light" w:cs="Calibri Light"/>
          <w:i w:val="0"/>
          <w:iCs/>
          <w:sz w:val="24"/>
          <w:szCs w:val="24"/>
          <w:lang w:val="es-DO"/>
        </w:rPr>
        <w:t>Maletín</w:t>
      </w:r>
      <w:r w:rsidRPr="003D7AC4">
        <w:rPr>
          <w:rFonts w:ascii="Calibri Light" w:hAnsi="Calibri Light" w:cs="Calibri Light"/>
          <w:sz w:val="24"/>
          <w:szCs w:val="24"/>
          <w:lang w:val="es-DO"/>
        </w:rPr>
        <w:t>.</w:t>
      </w:r>
    </w:p>
    <w:p w14:paraId="263A354E" w14:textId="291EFB12" w:rsidR="001926A7" w:rsidRDefault="001926A7" w:rsidP="00BA32B0">
      <w:pPr>
        <w:pStyle w:val="ListParagraph"/>
        <w:numPr>
          <w:ilvl w:val="1"/>
          <w:numId w:val="11"/>
        </w:numPr>
        <w:ind w:left="567" w:right="310"/>
        <w:jc w:val="both"/>
        <w:rPr>
          <w:rFonts w:ascii="Calibri Light" w:hAnsi="Calibri Light" w:cs="Calibri Light"/>
          <w:sz w:val="24"/>
          <w:szCs w:val="24"/>
          <w:lang w:val="es-DO"/>
        </w:rPr>
      </w:pPr>
      <w:r w:rsidRPr="00873B93">
        <w:rPr>
          <w:rFonts w:ascii="Calibri Light" w:hAnsi="Calibri Light" w:cs="Calibri Light"/>
          <w:i w:val="0"/>
          <w:iCs/>
          <w:sz w:val="24"/>
          <w:szCs w:val="24"/>
          <w:lang w:val="es-DO"/>
        </w:rPr>
        <w:lastRenderedPageBreak/>
        <w:t>Robos que se originen por culpa grave del Asegurado cuando se encuentre bajo el efecto del alcohol, drogas enervantes o alucinógenas, fármacos o bien, ingerir somníferos, barbitúricos, estupefacientes o substancias con efectos similares no prescritos por un médico</w:t>
      </w:r>
      <w:r w:rsidRPr="000122AA">
        <w:rPr>
          <w:rFonts w:ascii="Calibri Light" w:hAnsi="Calibri Light" w:cs="Calibri Light"/>
          <w:sz w:val="24"/>
          <w:szCs w:val="24"/>
          <w:lang w:val="es-DO"/>
        </w:rPr>
        <w:t>.</w:t>
      </w:r>
    </w:p>
    <w:p w14:paraId="29232CD4" w14:textId="77777777" w:rsidR="00873B93" w:rsidRPr="00873B93" w:rsidRDefault="00873B93" w:rsidP="00873B93">
      <w:pPr>
        <w:pStyle w:val="ListParagraph"/>
        <w:ind w:left="567" w:right="310"/>
        <w:jc w:val="both"/>
        <w:rPr>
          <w:rFonts w:ascii="Calibri Light" w:hAnsi="Calibri Light" w:cs="Calibri Light"/>
          <w:sz w:val="24"/>
          <w:szCs w:val="24"/>
          <w:lang w:val="es-DO"/>
        </w:rPr>
      </w:pPr>
    </w:p>
    <w:p w14:paraId="7382C56F" w14:textId="675C5260" w:rsidR="00280BD1" w:rsidRPr="00873B93" w:rsidRDefault="00280BD1" w:rsidP="000122AA">
      <w:pPr>
        <w:pStyle w:val="ListParagraph"/>
        <w:numPr>
          <w:ilvl w:val="0"/>
          <w:numId w:val="19"/>
        </w:numPr>
        <w:jc w:val="both"/>
        <w:rPr>
          <w:rFonts w:ascii="Calibri Light" w:hAnsi="Calibri Light" w:cs="Calibri Light"/>
          <w:b/>
          <w:i w:val="0"/>
          <w:iCs/>
          <w:sz w:val="24"/>
          <w:szCs w:val="24"/>
          <w:lang w:val="es-DO"/>
        </w:rPr>
      </w:pPr>
      <w:r w:rsidRPr="00873B93">
        <w:rPr>
          <w:rFonts w:ascii="Calibri Light" w:hAnsi="Calibri Light" w:cs="Calibri Light"/>
          <w:b/>
          <w:i w:val="0"/>
          <w:iCs/>
          <w:sz w:val="24"/>
          <w:szCs w:val="24"/>
          <w:lang w:val="es-DO"/>
        </w:rPr>
        <w:t>Requisitos de asegurabilidad:</w:t>
      </w:r>
    </w:p>
    <w:p w14:paraId="7ADD27C2" w14:textId="77777777" w:rsidR="00280BD1" w:rsidRPr="00873B93" w:rsidRDefault="00280BD1" w:rsidP="00A616A1">
      <w:pPr>
        <w:pStyle w:val="ListParagraph"/>
        <w:numPr>
          <w:ilvl w:val="0"/>
          <w:numId w:val="17"/>
        </w:numPr>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Edad mínima de ingreso: 18 años.</w:t>
      </w:r>
    </w:p>
    <w:p w14:paraId="114B482C" w14:textId="77777777" w:rsidR="00280BD1" w:rsidRPr="00873B93" w:rsidRDefault="00280BD1" w:rsidP="00A616A1">
      <w:pPr>
        <w:pStyle w:val="ListParagraph"/>
        <w:numPr>
          <w:ilvl w:val="0"/>
          <w:numId w:val="17"/>
        </w:numPr>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 xml:space="preserve">Edad máxima de ingreso: </w:t>
      </w:r>
      <w:r w:rsidR="00C916EC" w:rsidRPr="00873B93">
        <w:rPr>
          <w:rFonts w:ascii="Calibri Light" w:hAnsi="Calibri Light" w:cs="Calibri Light"/>
          <w:i w:val="0"/>
          <w:iCs/>
          <w:sz w:val="24"/>
          <w:szCs w:val="24"/>
          <w:lang w:val="es-DO"/>
        </w:rPr>
        <w:t>64</w:t>
      </w:r>
      <w:r w:rsidRPr="00873B93">
        <w:rPr>
          <w:rFonts w:ascii="Calibri Light" w:hAnsi="Calibri Light" w:cs="Calibri Light"/>
          <w:i w:val="0"/>
          <w:iCs/>
          <w:sz w:val="24"/>
          <w:szCs w:val="24"/>
          <w:lang w:val="es-DO"/>
        </w:rPr>
        <w:t xml:space="preserve"> años. </w:t>
      </w:r>
    </w:p>
    <w:p w14:paraId="101C7BDB" w14:textId="77777777" w:rsidR="00F74C80" w:rsidRPr="00873B93" w:rsidRDefault="00280BD1" w:rsidP="00A616A1">
      <w:pPr>
        <w:pStyle w:val="ListParagraph"/>
        <w:numPr>
          <w:ilvl w:val="0"/>
          <w:numId w:val="17"/>
        </w:numPr>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 xml:space="preserve">Edad máxima de Permanencia: </w:t>
      </w:r>
      <w:r w:rsidR="00C916EC" w:rsidRPr="00873B93">
        <w:rPr>
          <w:rFonts w:ascii="Calibri Light" w:hAnsi="Calibri Light" w:cs="Calibri Light"/>
          <w:i w:val="0"/>
          <w:iCs/>
          <w:sz w:val="24"/>
          <w:szCs w:val="24"/>
          <w:lang w:val="es-DO"/>
        </w:rPr>
        <w:t>65</w:t>
      </w:r>
      <w:r w:rsidRPr="00873B93">
        <w:rPr>
          <w:rFonts w:ascii="Calibri Light" w:hAnsi="Calibri Light" w:cs="Calibri Light"/>
          <w:i w:val="0"/>
          <w:iCs/>
          <w:sz w:val="24"/>
          <w:szCs w:val="24"/>
          <w:lang w:val="es-DO"/>
        </w:rPr>
        <w:t xml:space="preserve"> años</w:t>
      </w:r>
    </w:p>
    <w:p w14:paraId="71419993" w14:textId="77777777" w:rsidR="001E26CB" w:rsidRPr="00873B93" w:rsidRDefault="001E26CB" w:rsidP="00A616A1">
      <w:pPr>
        <w:jc w:val="both"/>
        <w:rPr>
          <w:rFonts w:ascii="Calibri Light" w:hAnsi="Calibri Light" w:cs="Calibri Light"/>
          <w:i w:val="0"/>
          <w:iCs/>
          <w:sz w:val="24"/>
          <w:szCs w:val="24"/>
          <w:lang w:val="es-DO"/>
        </w:rPr>
      </w:pPr>
    </w:p>
    <w:p w14:paraId="53CC266E" w14:textId="1DE0EB8A" w:rsidR="001E26CB" w:rsidRDefault="001E26CB" w:rsidP="003C2786">
      <w:pPr>
        <w:pStyle w:val="ListParagraph"/>
        <w:numPr>
          <w:ilvl w:val="0"/>
          <w:numId w:val="19"/>
        </w:numPr>
        <w:ind w:right="310"/>
        <w:jc w:val="both"/>
        <w:rPr>
          <w:rFonts w:ascii="Calibri Light" w:hAnsi="Calibri Light" w:cs="Calibri Light"/>
          <w:i w:val="0"/>
          <w:iCs/>
          <w:sz w:val="24"/>
          <w:szCs w:val="24"/>
          <w:lang w:val="es-DO"/>
        </w:rPr>
      </w:pPr>
      <w:r w:rsidRPr="00873B93">
        <w:rPr>
          <w:rFonts w:ascii="Calibri Light" w:hAnsi="Calibri Light" w:cs="Calibri Light"/>
          <w:b/>
          <w:i w:val="0"/>
          <w:iCs/>
          <w:noProof/>
          <w:sz w:val="24"/>
          <w:szCs w:val="24"/>
          <w:lang w:val="es-DO" w:eastAsia="en-US"/>
        </w:rPr>
        <w:t xml:space="preserve">Condiciones de la cobertura en  caso de Robo de Bolsa De Mano y/o Cartera: </w:t>
      </w:r>
      <w:r w:rsidRPr="00873B93">
        <w:rPr>
          <w:rFonts w:ascii="Calibri Light" w:hAnsi="Calibri Light" w:cs="Calibri Light"/>
          <w:i w:val="0"/>
          <w:iCs/>
          <w:sz w:val="24"/>
          <w:szCs w:val="24"/>
          <w:lang w:val="es-DO"/>
        </w:rPr>
        <w:t>Para que el Asegurado tenga derecho a la indemnización está obligado a:</w:t>
      </w:r>
    </w:p>
    <w:p w14:paraId="49A52C8F" w14:textId="77777777" w:rsidR="003C2786" w:rsidRPr="00873B93" w:rsidRDefault="003C2786" w:rsidP="003C2786">
      <w:pPr>
        <w:pStyle w:val="ListParagraph"/>
        <w:ind w:right="310"/>
        <w:jc w:val="both"/>
        <w:rPr>
          <w:rFonts w:ascii="Calibri Light" w:hAnsi="Calibri Light" w:cs="Calibri Light"/>
          <w:i w:val="0"/>
          <w:iCs/>
          <w:sz w:val="24"/>
          <w:szCs w:val="24"/>
          <w:lang w:val="es-DO"/>
        </w:rPr>
      </w:pPr>
    </w:p>
    <w:p w14:paraId="6E6C0F49" w14:textId="09AB88D1" w:rsidR="001E26CB" w:rsidRDefault="001E26CB" w:rsidP="003C2786">
      <w:pPr>
        <w:pStyle w:val="ListParagraph"/>
        <w:numPr>
          <w:ilvl w:val="0"/>
          <w:numId w:val="14"/>
        </w:numPr>
        <w:tabs>
          <w:tab w:val="left" w:pos="10490"/>
        </w:tabs>
        <w:ind w:left="851"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Realizar dentro del plazo máximo de 24 horas desde la ocurrencia del hecho, la denuncia correspondiente ante La Policía o los organismos correspondientes y obtener una copia certificada de la denuncia respectiva para ser presentada a la compañía al momento de realizar la reclamación.</w:t>
      </w:r>
    </w:p>
    <w:p w14:paraId="7E8AB92B" w14:textId="77777777" w:rsidR="003C2786" w:rsidRPr="00873B93" w:rsidRDefault="003C2786" w:rsidP="003C2786">
      <w:pPr>
        <w:pStyle w:val="ListParagraph"/>
        <w:tabs>
          <w:tab w:val="left" w:pos="10490"/>
        </w:tabs>
        <w:ind w:left="851" w:right="310"/>
        <w:jc w:val="both"/>
        <w:rPr>
          <w:rFonts w:ascii="Calibri Light" w:hAnsi="Calibri Light" w:cs="Calibri Light"/>
          <w:i w:val="0"/>
          <w:iCs/>
          <w:sz w:val="24"/>
          <w:szCs w:val="24"/>
          <w:lang w:val="es-DO"/>
        </w:rPr>
      </w:pPr>
    </w:p>
    <w:p w14:paraId="7CAD84D9" w14:textId="0FBA1C76" w:rsidR="001E26CB" w:rsidRPr="00873B93" w:rsidRDefault="001E26CB" w:rsidP="003C2786">
      <w:pPr>
        <w:pStyle w:val="ListParagraph"/>
        <w:numPr>
          <w:ilvl w:val="0"/>
          <w:numId w:val="14"/>
        </w:numPr>
        <w:tabs>
          <w:tab w:val="left" w:pos="10490"/>
        </w:tabs>
        <w:ind w:left="851"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 xml:space="preserve">Comunicar el Robo a la Aseguradora, </w:t>
      </w:r>
      <w:r w:rsidRPr="00873B93">
        <w:rPr>
          <w:rFonts w:ascii="Calibri Light" w:hAnsi="Calibri Light" w:cs="Calibri Light"/>
          <w:b/>
          <w:i w:val="0"/>
          <w:iCs/>
          <w:sz w:val="24"/>
          <w:szCs w:val="24"/>
          <w:lang w:val="es-DO"/>
        </w:rPr>
        <w:t>dentro de las 48 horas siguientes a la ocurrencia del siniestro</w:t>
      </w:r>
      <w:r w:rsidRPr="00873B93">
        <w:rPr>
          <w:rFonts w:ascii="Calibri Light" w:hAnsi="Calibri Light" w:cs="Calibri Light"/>
          <w:i w:val="0"/>
          <w:iCs/>
          <w:sz w:val="24"/>
          <w:szCs w:val="24"/>
          <w:lang w:val="es-DO"/>
        </w:rPr>
        <w:t xml:space="preserve">, salvo caso fortuito o fuerza mayor, debiendo realizarse la comunicación tan pronto desaparezca el impedimento. </w:t>
      </w:r>
    </w:p>
    <w:p w14:paraId="75526852" w14:textId="77777777" w:rsidR="00B279F6" w:rsidRPr="00873B93" w:rsidRDefault="00B279F6" w:rsidP="003C2786">
      <w:pPr>
        <w:tabs>
          <w:tab w:val="left" w:pos="10490"/>
        </w:tabs>
        <w:ind w:left="491" w:right="310"/>
        <w:rPr>
          <w:rFonts w:ascii="Calibri Light" w:hAnsi="Calibri Light" w:cs="Calibri Light"/>
          <w:i w:val="0"/>
          <w:iCs/>
          <w:sz w:val="24"/>
          <w:szCs w:val="24"/>
          <w:lang w:val="es-DO"/>
        </w:rPr>
      </w:pPr>
    </w:p>
    <w:p w14:paraId="7578FBBC" w14:textId="77777777" w:rsidR="00B279F6" w:rsidRPr="00873B93" w:rsidRDefault="00B279F6" w:rsidP="003C2786">
      <w:pPr>
        <w:pStyle w:val="ListParagraph"/>
        <w:numPr>
          <w:ilvl w:val="0"/>
          <w:numId w:val="14"/>
        </w:numPr>
        <w:tabs>
          <w:tab w:val="left" w:pos="10490"/>
        </w:tabs>
        <w:ind w:left="851" w:right="310"/>
        <w:jc w:val="both"/>
        <w:rPr>
          <w:rFonts w:ascii="Calibri Light" w:hAnsi="Calibri Light" w:cs="Calibri Light"/>
          <w:i w:val="0"/>
          <w:iCs/>
          <w:sz w:val="24"/>
          <w:szCs w:val="24"/>
          <w:lang w:val="es-DO"/>
        </w:rPr>
      </w:pPr>
      <w:r w:rsidRPr="00873B93">
        <w:rPr>
          <w:rFonts w:ascii="Calibri Light" w:hAnsi="Calibri Light" w:cs="Calibri Light"/>
          <w:i w:val="0"/>
          <w:iCs/>
          <w:sz w:val="24"/>
          <w:szCs w:val="24"/>
          <w:lang w:val="es-DO"/>
        </w:rPr>
        <w:t>Aportar los justificantes, recibos, certificados y denuncias que justifiquen tanto la ocurrencia de hechos amparados bajo esta póliza como el haber incurrido en gastos indemnizables bajo la misma.</w:t>
      </w:r>
    </w:p>
    <w:p w14:paraId="27CE8121" w14:textId="77777777" w:rsidR="001E26CB" w:rsidRPr="00873B93" w:rsidRDefault="001E26CB" w:rsidP="003C2786">
      <w:pPr>
        <w:tabs>
          <w:tab w:val="left" w:pos="10490"/>
        </w:tabs>
        <w:ind w:left="851" w:firstLine="48"/>
        <w:jc w:val="both"/>
        <w:rPr>
          <w:rFonts w:ascii="Calibri Light" w:hAnsi="Calibri Light" w:cs="Calibri Light"/>
          <w:i w:val="0"/>
          <w:iCs/>
          <w:sz w:val="24"/>
          <w:szCs w:val="24"/>
          <w:lang w:val="es-DO"/>
        </w:rPr>
      </w:pPr>
    </w:p>
    <w:p w14:paraId="0494C39E" w14:textId="0C03FF66" w:rsidR="00DA213C" w:rsidRPr="00873B93" w:rsidRDefault="00DA213C" w:rsidP="003C2786">
      <w:pPr>
        <w:pStyle w:val="ListParagraph"/>
        <w:numPr>
          <w:ilvl w:val="0"/>
          <w:numId w:val="19"/>
        </w:numPr>
        <w:ind w:right="452"/>
        <w:jc w:val="both"/>
        <w:rPr>
          <w:rFonts w:ascii="Calibri Light" w:hAnsi="Calibri Light" w:cs="Calibri Light"/>
          <w:i w:val="0"/>
          <w:iCs/>
          <w:noProof/>
          <w:sz w:val="24"/>
          <w:szCs w:val="24"/>
          <w:lang w:val="es-DO" w:eastAsia="en-US"/>
        </w:rPr>
      </w:pPr>
      <w:r w:rsidRPr="00873B93">
        <w:rPr>
          <w:rFonts w:ascii="Calibri Light" w:hAnsi="Calibri Light" w:cs="Calibri Light"/>
          <w:b/>
          <w:i w:val="0"/>
          <w:iCs/>
          <w:noProof/>
          <w:sz w:val="24"/>
          <w:szCs w:val="24"/>
          <w:lang w:val="es-DO" w:eastAsia="en-US"/>
        </w:rPr>
        <w:t>Deber de Sinceridad</w:t>
      </w:r>
      <w:r w:rsidRPr="00873B93">
        <w:rPr>
          <w:rFonts w:ascii="Calibri Light" w:hAnsi="Calibri Light" w:cs="Calibri Light"/>
          <w:i w:val="0"/>
          <w:iCs/>
          <w:noProof/>
          <w:sz w:val="24"/>
          <w:szCs w:val="24"/>
          <w:lang w:val="es-DO" w:eastAsia="en-US"/>
        </w:rPr>
        <w:t>: El Asegurado está obligado a declarar todas las circunstancias relativas  al hecho que genera el Siniestro. Las obligaciones de la Compañía quedaran extinguidas si se demuestra que el Asegurado  declara inexactamente hechos que excluirían o podrían restringir dichas obligaciones, lo anterior de conformidad con  lo dispuesto por los artículos 97 y 98 de la Ley 146-02 sobre el Contrato de Seguros y Fianzas</w:t>
      </w:r>
    </w:p>
    <w:p w14:paraId="5A21455C" w14:textId="77777777" w:rsidR="00DA213C" w:rsidRPr="00873B93" w:rsidRDefault="00DA213C" w:rsidP="00E80965">
      <w:pPr>
        <w:jc w:val="both"/>
        <w:rPr>
          <w:rFonts w:ascii="Calibri Light" w:hAnsi="Calibri Light" w:cs="Calibri Light"/>
          <w:i w:val="0"/>
          <w:iCs/>
          <w:noProof/>
          <w:sz w:val="24"/>
          <w:szCs w:val="24"/>
          <w:lang w:val="es-DO" w:eastAsia="en-US"/>
        </w:rPr>
      </w:pPr>
    </w:p>
    <w:p w14:paraId="39CC4012" w14:textId="657CD49A" w:rsidR="00B31020" w:rsidRPr="003D7D9C" w:rsidRDefault="00B31020" w:rsidP="003C2786">
      <w:pPr>
        <w:ind w:left="142" w:right="310"/>
        <w:jc w:val="both"/>
        <w:rPr>
          <w:rFonts w:ascii="Calibri Light" w:hAnsi="Calibri Light" w:cs="Calibri Light"/>
          <w:i w:val="0"/>
          <w:iCs/>
          <w:noProof/>
          <w:sz w:val="24"/>
          <w:szCs w:val="24"/>
          <w:lang w:val="es-DO" w:eastAsia="en-US"/>
        </w:rPr>
      </w:pPr>
      <w:r w:rsidRPr="003D7D9C">
        <w:rPr>
          <w:rFonts w:ascii="Calibri Light" w:hAnsi="Calibri Light" w:cs="Calibri Light"/>
          <w:i w:val="0"/>
          <w:iCs/>
          <w:noProof/>
          <w:sz w:val="24"/>
          <w:szCs w:val="24"/>
          <w:lang w:val="es-DO" w:eastAsia="en-US"/>
        </w:rPr>
        <w:t>Para el Serv</w:t>
      </w:r>
      <w:r w:rsidR="007A4E94" w:rsidRPr="003D7D9C">
        <w:rPr>
          <w:rFonts w:ascii="Calibri Light" w:hAnsi="Calibri Light" w:cs="Calibri Light"/>
          <w:i w:val="0"/>
          <w:iCs/>
          <w:noProof/>
          <w:sz w:val="24"/>
          <w:szCs w:val="24"/>
          <w:lang w:val="es-DO" w:eastAsia="en-US"/>
        </w:rPr>
        <w:t>i</w:t>
      </w:r>
      <w:r w:rsidRPr="003D7D9C">
        <w:rPr>
          <w:rFonts w:ascii="Calibri Light" w:hAnsi="Calibri Light" w:cs="Calibri Light"/>
          <w:i w:val="0"/>
          <w:iCs/>
          <w:noProof/>
          <w:sz w:val="24"/>
          <w:szCs w:val="24"/>
          <w:lang w:val="es-DO" w:eastAsia="en-US"/>
        </w:rPr>
        <w:t>cio de Asistencia Telefonica,  favor comunicar</w:t>
      </w:r>
      <w:r w:rsidR="007E4A97" w:rsidRPr="003D7D9C">
        <w:rPr>
          <w:rFonts w:ascii="Calibri Light" w:hAnsi="Calibri Light" w:cs="Calibri Light"/>
          <w:i w:val="0"/>
          <w:iCs/>
          <w:noProof/>
          <w:sz w:val="24"/>
          <w:szCs w:val="24"/>
          <w:lang w:val="es-DO" w:eastAsia="en-US"/>
        </w:rPr>
        <w:t xml:space="preserve">se </w:t>
      </w:r>
      <w:r w:rsidRPr="003D7D9C">
        <w:rPr>
          <w:rFonts w:ascii="Calibri Light" w:hAnsi="Calibri Light" w:cs="Calibri Light"/>
          <w:i w:val="0"/>
          <w:iCs/>
          <w:noProof/>
          <w:sz w:val="24"/>
          <w:szCs w:val="24"/>
          <w:lang w:val="es-DO" w:eastAsia="en-US"/>
        </w:rPr>
        <w:t>al telefon</w:t>
      </w:r>
      <w:r w:rsidR="00EF09BC" w:rsidRPr="003D7D9C">
        <w:rPr>
          <w:rFonts w:ascii="Calibri Light" w:hAnsi="Calibri Light" w:cs="Calibri Light"/>
          <w:i w:val="0"/>
          <w:iCs/>
          <w:noProof/>
          <w:sz w:val="24"/>
          <w:szCs w:val="24"/>
          <w:lang w:val="es-DO" w:eastAsia="en-US"/>
        </w:rPr>
        <w:t>o</w:t>
      </w:r>
      <w:r w:rsidR="00A40D8F" w:rsidRPr="003D7D9C">
        <w:rPr>
          <w:rFonts w:ascii="Calibri Light" w:hAnsi="Calibri Light" w:cs="Calibri Light"/>
          <w:i w:val="0"/>
          <w:iCs/>
          <w:noProof/>
          <w:sz w:val="24"/>
          <w:szCs w:val="24"/>
          <w:lang w:val="es-DO" w:eastAsia="en-US"/>
        </w:rPr>
        <w:t xml:space="preserve"> </w:t>
      </w:r>
      <w:r w:rsidR="009D0AB2" w:rsidRPr="003D7D9C">
        <w:rPr>
          <w:rFonts w:ascii="Calibri Light" w:hAnsi="Calibri Light" w:cs="Calibri Light"/>
          <w:i w:val="0"/>
          <w:iCs/>
          <w:noProof/>
          <w:sz w:val="24"/>
          <w:szCs w:val="24"/>
          <w:lang w:val="es-DO" w:eastAsia="en-US"/>
        </w:rPr>
        <w:t>809-920-5000</w:t>
      </w:r>
    </w:p>
    <w:p w14:paraId="52B83D7D" w14:textId="77777777" w:rsidR="009D0AB2" w:rsidRPr="003D7D9C" w:rsidRDefault="009D0AB2" w:rsidP="003C2786">
      <w:pPr>
        <w:ind w:left="142" w:right="310"/>
        <w:jc w:val="both"/>
        <w:rPr>
          <w:rFonts w:ascii="Calibri Light" w:hAnsi="Calibri Light" w:cs="Calibri Light"/>
          <w:i w:val="0"/>
          <w:iCs/>
          <w:sz w:val="24"/>
          <w:szCs w:val="24"/>
          <w:lang w:val="es-DO"/>
        </w:rPr>
      </w:pPr>
    </w:p>
    <w:p w14:paraId="1BE02B5C" w14:textId="6A293204" w:rsidR="003C2786" w:rsidRDefault="003C2786" w:rsidP="00B65D10">
      <w:pPr>
        <w:ind w:left="142" w:right="310"/>
        <w:jc w:val="both"/>
        <w:rPr>
          <w:rFonts w:ascii="Calibri Light" w:hAnsi="Calibri Light" w:cs="Calibri Light"/>
          <w:i w:val="0"/>
          <w:iCs/>
          <w:sz w:val="24"/>
          <w:szCs w:val="24"/>
          <w:lang w:val="es-DO"/>
        </w:rPr>
      </w:pPr>
      <w:r w:rsidRPr="003D7D9C">
        <w:rPr>
          <w:rFonts w:ascii="Calibri Light" w:hAnsi="Calibri Light" w:cs="Calibri Light"/>
          <w:i w:val="0"/>
          <w:iCs/>
          <w:sz w:val="24"/>
          <w:szCs w:val="24"/>
          <w:lang w:val="es-DO"/>
        </w:rPr>
        <w:t>En caso de reclamo de la cobertura contratada, puede dirigirse a la Sucursal</w:t>
      </w:r>
      <w:r w:rsidRPr="003C2786">
        <w:rPr>
          <w:rFonts w:ascii="Calibri Light" w:hAnsi="Calibri Light" w:cs="Calibri Light"/>
          <w:i w:val="0"/>
          <w:iCs/>
          <w:sz w:val="24"/>
          <w:szCs w:val="24"/>
          <w:lang w:val="es-DO"/>
        </w:rPr>
        <w:t xml:space="preserve"> de la </w:t>
      </w:r>
      <w:r w:rsidRPr="003C2786">
        <w:rPr>
          <w:rFonts w:ascii="Calibri Light" w:hAnsi="Calibri Light" w:cs="Calibri Light"/>
          <w:b/>
          <w:bCs/>
          <w:i w:val="0"/>
          <w:iCs/>
          <w:sz w:val="24"/>
          <w:szCs w:val="24"/>
          <w:lang w:val="es-DO"/>
        </w:rPr>
        <w:t>ASOCIACION POPULAR DE AHORROS Y PRESTAMOS</w:t>
      </w:r>
      <w:r w:rsidRPr="003C2786">
        <w:rPr>
          <w:rFonts w:ascii="Calibri Light" w:hAnsi="Calibri Light" w:cs="Calibri Light"/>
          <w:i w:val="0"/>
          <w:iCs/>
          <w:sz w:val="24"/>
          <w:szCs w:val="24"/>
          <w:lang w:val="es-DO"/>
        </w:rPr>
        <w:t xml:space="preserve"> de su elección, donde le entregaran los requisitos y formularios que deberá completar para este proceso. Luego de completada toda la documentación requerida, pueden depositarla en la misma Sucursal, donde la recibirán y canalizarán con la Aseguradora a los fines de apertura y seguimiento del siniestro</w:t>
      </w:r>
      <w:r>
        <w:rPr>
          <w:rFonts w:ascii="Calibri Light" w:hAnsi="Calibri Light" w:cs="Calibri Light"/>
          <w:i w:val="0"/>
          <w:iCs/>
          <w:sz w:val="24"/>
          <w:szCs w:val="24"/>
          <w:lang w:val="es-DO"/>
        </w:rPr>
        <w:t>.</w:t>
      </w:r>
    </w:p>
    <w:p w14:paraId="55531177" w14:textId="77777777" w:rsidR="003C2786" w:rsidRPr="00873B93" w:rsidRDefault="003C2786" w:rsidP="003C2786">
      <w:pPr>
        <w:ind w:left="142" w:right="310"/>
        <w:jc w:val="both"/>
        <w:rPr>
          <w:rFonts w:ascii="Calibri Light" w:hAnsi="Calibri Light" w:cs="Calibri Light"/>
          <w:i w:val="0"/>
          <w:iCs/>
          <w:sz w:val="24"/>
          <w:szCs w:val="24"/>
          <w:lang w:val="es-DO"/>
        </w:rPr>
      </w:pPr>
    </w:p>
    <w:p w14:paraId="05894831" w14:textId="77777777" w:rsidR="000122AA" w:rsidRPr="00873B93" w:rsidRDefault="000122AA" w:rsidP="003C2786">
      <w:pPr>
        <w:spacing w:after="200" w:line="276" w:lineRule="auto"/>
        <w:ind w:left="142" w:right="310"/>
        <w:jc w:val="both"/>
        <w:rPr>
          <w:rFonts w:ascii="Calibri Light" w:eastAsia="Calibri" w:hAnsi="Calibri Light" w:cs="Calibri Light"/>
          <w:i w:val="0"/>
          <w:iCs/>
          <w:sz w:val="24"/>
          <w:szCs w:val="24"/>
          <w:lang w:val="es-ES_tradnl" w:eastAsia="en-US"/>
        </w:rPr>
      </w:pPr>
      <w:r w:rsidRPr="00873B93">
        <w:rPr>
          <w:rFonts w:ascii="Calibri Light" w:eastAsia="Calibri" w:hAnsi="Calibri Light" w:cs="Calibri Light"/>
          <w:i w:val="0"/>
          <w:iCs/>
          <w:sz w:val="24"/>
          <w:szCs w:val="24"/>
          <w:lang w:val="es-ES_tradnl" w:eastAsia="en-US"/>
        </w:rPr>
        <w:t>Este documento es solo un resumen de las Condiciones Generales y Particulares.  Para más información sobre su póliza favor llamar a Servicio al Cliente al teléfono 809 331 2727 opción 2, o ingresar la página de Internet www.apap.com.do.</w:t>
      </w:r>
    </w:p>
    <w:sectPr w:rsidR="000122AA" w:rsidRPr="00873B93" w:rsidSect="00520B5A">
      <w:headerReference w:type="default" r:id="rId9"/>
      <w:type w:val="continuous"/>
      <w:pgSz w:w="12240" w:h="15840" w:code="1"/>
      <w:pgMar w:top="720" w:right="720" w:bottom="720" w:left="720" w:header="706" w:footer="706"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E99E" w14:textId="77777777" w:rsidR="00D02707" w:rsidRDefault="00D02707">
      <w:r>
        <w:separator/>
      </w:r>
    </w:p>
  </w:endnote>
  <w:endnote w:type="continuationSeparator" w:id="0">
    <w:p w14:paraId="4830CD90" w14:textId="77777777" w:rsidR="00D02707" w:rsidRDefault="00D0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DCEN C+ Gen_ Times">
    <w:altName w:val="Ge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6B8C" w14:textId="77777777" w:rsidR="00D02707" w:rsidRDefault="00D02707">
      <w:r>
        <w:separator/>
      </w:r>
    </w:p>
  </w:footnote>
  <w:footnote w:type="continuationSeparator" w:id="0">
    <w:p w14:paraId="5DBFE0A2" w14:textId="77777777" w:rsidR="00D02707" w:rsidRDefault="00D0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177C" w14:textId="056D6D50" w:rsidR="00A314F0" w:rsidRDefault="00A314F0" w:rsidP="003D7AC4">
    <w:pPr>
      <w:pStyle w:val="Header"/>
    </w:pPr>
    <w:r>
      <w:t xml:space="preserve"> </w:t>
    </w:r>
    <w:r w:rsidR="003D7AC4" w:rsidRPr="003D7AC4">
      <w:rPr>
        <w:noProof/>
      </w:rPr>
      <w:drawing>
        <wp:inline distT="0" distB="0" distL="0" distR="0" wp14:anchorId="7EC13971" wp14:editId="55C5B33D">
          <wp:extent cx="1234547" cy="403895"/>
          <wp:effectExtent l="0" t="0" r="3810" b="0"/>
          <wp:docPr id="1835987983" name="Imagen 183598798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CAB7D"/>
    <w:multiLevelType w:val="hybridMultilevel"/>
    <w:tmpl w:val="D2C8E9BE"/>
    <w:lvl w:ilvl="0" w:tplc="600AB79E">
      <w:start w:val="6"/>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6F34"/>
    <w:multiLevelType w:val="hybridMultilevel"/>
    <w:tmpl w:val="E64CACC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CE7"/>
    <w:multiLevelType w:val="singleLevel"/>
    <w:tmpl w:val="A950D752"/>
    <w:lvl w:ilvl="0">
      <w:start w:val="3"/>
      <w:numFmt w:val="decimal"/>
      <w:lvlText w:val="%1."/>
      <w:lvlJc w:val="left"/>
      <w:pPr>
        <w:tabs>
          <w:tab w:val="num" w:pos="405"/>
        </w:tabs>
        <w:ind w:left="405" w:hanging="405"/>
      </w:pPr>
      <w:rPr>
        <w:rFonts w:hint="default"/>
      </w:rPr>
    </w:lvl>
  </w:abstractNum>
  <w:abstractNum w:abstractNumId="3" w15:restartNumberingAfterBreak="0">
    <w:nsid w:val="14AC387C"/>
    <w:multiLevelType w:val="hybridMultilevel"/>
    <w:tmpl w:val="6F14C5B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16642F68"/>
    <w:multiLevelType w:val="hybridMultilevel"/>
    <w:tmpl w:val="D8BC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B01FA"/>
    <w:multiLevelType w:val="hybridMultilevel"/>
    <w:tmpl w:val="F9DAD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8541D6"/>
    <w:multiLevelType w:val="hybridMultilevel"/>
    <w:tmpl w:val="C24670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E9A2B6C">
      <w:start w:val="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91FF5"/>
    <w:multiLevelType w:val="hybridMultilevel"/>
    <w:tmpl w:val="03EE07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A2FA2"/>
    <w:multiLevelType w:val="hybridMultilevel"/>
    <w:tmpl w:val="3430A5E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524A7"/>
    <w:multiLevelType w:val="hybridMultilevel"/>
    <w:tmpl w:val="B4F4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61DE"/>
    <w:multiLevelType w:val="hybridMultilevel"/>
    <w:tmpl w:val="65F86D74"/>
    <w:lvl w:ilvl="0" w:tplc="EF726FB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E6C67"/>
    <w:multiLevelType w:val="hybridMultilevel"/>
    <w:tmpl w:val="50808EFC"/>
    <w:lvl w:ilvl="0" w:tplc="04090001">
      <w:start w:val="1"/>
      <w:numFmt w:val="bullet"/>
      <w:lvlText w:val=""/>
      <w:lvlJc w:val="left"/>
      <w:pPr>
        <w:ind w:left="720" w:hanging="360"/>
      </w:pPr>
      <w:rPr>
        <w:rFonts w:ascii="Symbol" w:hAnsi="Symbol" w:hint="default"/>
      </w:rPr>
    </w:lvl>
    <w:lvl w:ilvl="1" w:tplc="BD70EC90">
      <w:numFmt w:val="bullet"/>
      <w:lvlText w:val="•"/>
      <w:lvlJc w:val="left"/>
      <w:pPr>
        <w:ind w:left="1800" w:hanging="72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438D0"/>
    <w:multiLevelType w:val="hybridMultilevel"/>
    <w:tmpl w:val="975067A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72777"/>
    <w:multiLevelType w:val="multilevel"/>
    <w:tmpl w:val="7666B9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095BD3"/>
    <w:multiLevelType w:val="multilevel"/>
    <w:tmpl w:val="0BF28A6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EDC3DE2"/>
    <w:multiLevelType w:val="hybridMultilevel"/>
    <w:tmpl w:val="9C3C4B8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F4FD5"/>
    <w:multiLevelType w:val="hybridMultilevel"/>
    <w:tmpl w:val="D4A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97A6D"/>
    <w:multiLevelType w:val="hybridMultilevel"/>
    <w:tmpl w:val="FFFC10D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A3032"/>
    <w:multiLevelType w:val="hybridMultilevel"/>
    <w:tmpl w:val="521A002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467729">
    <w:abstractNumId w:val="2"/>
  </w:num>
  <w:num w:numId="2" w16cid:durableId="153420653">
    <w:abstractNumId w:val="0"/>
  </w:num>
  <w:num w:numId="3" w16cid:durableId="1032195616">
    <w:abstractNumId w:val="18"/>
  </w:num>
  <w:num w:numId="4" w16cid:durableId="301694581">
    <w:abstractNumId w:val="11"/>
  </w:num>
  <w:num w:numId="5" w16cid:durableId="1732581488">
    <w:abstractNumId w:val="5"/>
  </w:num>
  <w:num w:numId="6" w16cid:durableId="1318801634">
    <w:abstractNumId w:val="14"/>
  </w:num>
  <w:num w:numId="7" w16cid:durableId="1593008217">
    <w:abstractNumId w:val="8"/>
  </w:num>
  <w:num w:numId="8" w16cid:durableId="962270499">
    <w:abstractNumId w:val="10"/>
  </w:num>
  <w:num w:numId="9" w16cid:durableId="131796613">
    <w:abstractNumId w:val="16"/>
  </w:num>
  <w:num w:numId="10" w16cid:durableId="360476563">
    <w:abstractNumId w:val="15"/>
  </w:num>
  <w:num w:numId="11" w16cid:durableId="1961377724">
    <w:abstractNumId w:val="6"/>
  </w:num>
  <w:num w:numId="12" w16cid:durableId="336155547">
    <w:abstractNumId w:val="9"/>
  </w:num>
  <w:num w:numId="13" w16cid:durableId="1950580493">
    <w:abstractNumId w:val="4"/>
  </w:num>
  <w:num w:numId="14" w16cid:durableId="1360739425">
    <w:abstractNumId w:val="3"/>
  </w:num>
  <w:num w:numId="15" w16cid:durableId="76102269">
    <w:abstractNumId w:val="17"/>
  </w:num>
  <w:num w:numId="16" w16cid:durableId="47075101">
    <w:abstractNumId w:val="1"/>
  </w:num>
  <w:num w:numId="17" w16cid:durableId="720979812">
    <w:abstractNumId w:val="12"/>
  </w:num>
  <w:num w:numId="18" w16cid:durableId="323048228">
    <w:abstractNumId w:val="13"/>
  </w:num>
  <w:num w:numId="19" w16cid:durableId="1189835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27"/>
    <w:rsid w:val="00003E2A"/>
    <w:rsid w:val="00011697"/>
    <w:rsid w:val="000122AA"/>
    <w:rsid w:val="0001293D"/>
    <w:rsid w:val="000474B8"/>
    <w:rsid w:val="00063184"/>
    <w:rsid w:val="000760C1"/>
    <w:rsid w:val="00094962"/>
    <w:rsid w:val="00097734"/>
    <w:rsid w:val="00097F2B"/>
    <w:rsid w:val="000A259B"/>
    <w:rsid w:val="000A42E9"/>
    <w:rsid w:val="000C2056"/>
    <w:rsid w:val="000C50D0"/>
    <w:rsid w:val="000D0CA8"/>
    <w:rsid w:val="001031BD"/>
    <w:rsid w:val="0010560F"/>
    <w:rsid w:val="001171D3"/>
    <w:rsid w:val="0012357C"/>
    <w:rsid w:val="001442E2"/>
    <w:rsid w:val="00153791"/>
    <w:rsid w:val="001926A7"/>
    <w:rsid w:val="001E26CB"/>
    <w:rsid w:val="001E41C5"/>
    <w:rsid w:val="0020473F"/>
    <w:rsid w:val="00207BE0"/>
    <w:rsid w:val="00232F40"/>
    <w:rsid w:val="00242CBA"/>
    <w:rsid w:val="002436FE"/>
    <w:rsid w:val="00243FD0"/>
    <w:rsid w:val="00247852"/>
    <w:rsid w:val="00260718"/>
    <w:rsid w:val="00280BD1"/>
    <w:rsid w:val="00291A1E"/>
    <w:rsid w:val="002A1C8A"/>
    <w:rsid w:val="002A2008"/>
    <w:rsid w:val="002A3E8D"/>
    <w:rsid w:val="002B5556"/>
    <w:rsid w:val="002B6184"/>
    <w:rsid w:val="002E30B4"/>
    <w:rsid w:val="00300CB7"/>
    <w:rsid w:val="0033268A"/>
    <w:rsid w:val="00353EE0"/>
    <w:rsid w:val="00391949"/>
    <w:rsid w:val="00391CAE"/>
    <w:rsid w:val="00394413"/>
    <w:rsid w:val="003B1AF1"/>
    <w:rsid w:val="003C2786"/>
    <w:rsid w:val="003C3EE6"/>
    <w:rsid w:val="003D7AC4"/>
    <w:rsid w:val="003D7D9C"/>
    <w:rsid w:val="003E0C07"/>
    <w:rsid w:val="003E4111"/>
    <w:rsid w:val="00404D36"/>
    <w:rsid w:val="0041716A"/>
    <w:rsid w:val="004352A0"/>
    <w:rsid w:val="00453502"/>
    <w:rsid w:val="0046273D"/>
    <w:rsid w:val="004E1665"/>
    <w:rsid w:val="004F1E73"/>
    <w:rsid w:val="00500F4B"/>
    <w:rsid w:val="00520B5A"/>
    <w:rsid w:val="00526279"/>
    <w:rsid w:val="00527B43"/>
    <w:rsid w:val="00560194"/>
    <w:rsid w:val="00560BE5"/>
    <w:rsid w:val="005A0984"/>
    <w:rsid w:val="005A45AA"/>
    <w:rsid w:val="005A6B65"/>
    <w:rsid w:val="005B33BD"/>
    <w:rsid w:val="005C2BF2"/>
    <w:rsid w:val="005D385A"/>
    <w:rsid w:val="005E450E"/>
    <w:rsid w:val="005E6FDD"/>
    <w:rsid w:val="0060685F"/>
    <w:rsid w:val="00624E7F"/>
    <w:rsid w:val="00645175"/>
    <w:rsid w:val="00652AB2"/>
    <w:rsid w:val="00653927"/>
    <w:rsid w:val="00661879"/>
    <w:rsid w:val="00673552"/>
    <w:rsid w:val="00681C3C"/>
    <w:rsid w:val="00682253"/>
    <w:rsid w:val="00685F45"/>
    <w:rsid w:val="00693D91"/>
    <w:rsid w:val="006C3545"/>
    <w:rsid w:val="006D4E3E"/>
    <w:rsid w:val="006E5235"/>
    <w:rsid w:val="006F0F37"/>
    <w:rsid w:val="006F2184"/>
    <w:rsid w:val="007365C7"/>
    <w:rsid w:val="007414AD"/>
    <w:rsid w:val="0074608A"/>
    <w:rsid w:val="007617F9"/>
    <w:rsid w:val="0077742A"/>
    <w:rsid w:val="00783B89"/>
    <w:rsid w:val="0078761D"/>
    <w:rsid w:val="00796726"/>
    <w:rsid w:val="007A4E94"/>
    <w:rsid w:val="007A6A73"/>
    <w:rsid w:val="007D7AF6"/>
    <w:rsid w:val="007E4A97"/>
    <w:rsid w:val="00811F4A"/>
    <w:rsid w:val="00844B40"/>
    <w:rsid w:val="008715E3"/>
    <w:rsid w:val="00872043"/>
    <w:rsid w:val="00873B93"/>
    <w:rsid w:val="008836DA"/>
    <w:rsid w:val="0089172B"/>
    <w:rsid w:val="00896D57"/>
    <w:rsid w:val="008A11D1"/>
    <w:rsid w:val="008A3F95"/>
    <w:rsid w:val="008C56B0"/>
    <w:rsid w:val="008D505D"/>
    <w:rsid w:val="008E2670"/>
    <w:rsid w:val="008F6144"/>
    <w:rsid w:val="00930462"/>
    <w:rsid w:val="00947933"/>
    <w:rsid w:val="00952AEA"/>
    <w:rsid w:val="0095347A"/>
    <w:rsid w:val="0096500A"/>
    <w:rsid w:val="009D0AB2"/>
    <w:rsid w:val="00A0694D"/>
    <w:rsid w:val="00A12088"/>
    <w:rsid w:val="00A13D95"/>
    <w:rsid w:val="00A314F0"/>
    <w:rsid w:val="00A40D8F"/>
    <w:rsid w:val="00A44EA1"/>
    <w:rsid w:val="00A616A1"/>
    <w:rsid w:val="00A623F3"/>
    <w:rsid w:val="00A73AC8"/>
    <w:rsid w:val="00AA00FE"/>
    <w:rsid w:val="00AB7C2C"/>
    <w:rsid w:val="00AC008D"/>
    <w:rsid w:val="00AC0CCA"/>
    <w:rsid w:val="00AC77D9"/>
    <w:rsid w:val="00AC7A7F"/>
    <w:rsid w:val="00AD22C2"/>
    <w:rsid w:val="00AD3E59"/>
    <w:rsid w:val="00AD6BAE"/>
    <w:rsid w:val="00B25692"/>
    <w:rsid w:val="00B279F6"/>
    <w:rsid w:val="00B31020"/>
    <w:rsid w:val="00B429B9"/>
    <w:rsid w:val="00B51F50"/>
    <w:rsid w:val="00B65D10"/>
    <w:rsid w:val="00B67DE5"/>
    <w:rsid w:val="00BA0670"/>
    <w:rsid w:val="00BA32B0"/>
    <w:rsid w:val="00BA5ACC"/>
    <w:rsid w:val="00BC0D94"/>
    <w:rsid w:val="00BD2B93"/>
    <w:rsid w:val="00BE0BF3"/>
    <w:rsid w:val="00C053BE"/>
    <w:rsid w:val="00C062C1"/>
    <w:rsid w:val="00C34DF1"/>
    <w:rsid w:val="00C5269B"/>
    <w:rsid w:val="00C53066"/>
    <w:rsid w:val="00C53BE9"/>
    <w:rsid w:val="00C63C96"/>
    <w:rsid w:val="00C916EC"/>
    <w:rsid w:val="00CE35A2"/>
    <w:rsid w:val="00CE7B4E"/>
    <w:rsid w:val="00D02707"/>
    <w:rsid w:val="00D147A6"/>
    <w:rsid w:val="00D44A3C"/>
    <w:rsid w:val="00D46CCC"/>
    <w:rsid w:val="00D56F61"/>
    <w:rsid w:val="00D8155B"/>
    <w:rsid w:val="00D81DC9"/>
    <w:rsid w:val="00DA213C"/>
    <w:rsid w:val="00DA4037"/>
    <w:rsid w:val="00DB3ED3"/>
    <w:rsid w:val="00DD4B80"/>
    <w:rsid w:val="00DE6F66"/>
    <w:rsid w:val="00DF3EEC"/>
    <w:rsid w:val="00DF49EC"/>
    <w:rsid w:val="00DF50B0"/>
    <w:rsid w:val="00DF6CA4"/>
    <w:rsid w:val="00DF7243"/>
    <w:rsid w:val="00E006EF"/>
    <w:rsid w:val="00E035DD"/>
    <w:rsid w:val="00E06556"/>
    <w:rsid w:val="00E251BA"/>
    <w:rsid w:val="00E4382A"/>
    <w:rsid w:val="00E4439A"/>
    <w:rsid w:val="00E543E4"/>
    <w:rsid w:val="00E65A4E"/>
    <w:rsid w:val="00E80965"/>
    <w:rsid w:val="00EA241C"/>
    <w:rsid w:val="00EB069C"/>
    <w:rsid w:val="00EB434E"/>
    <w:rsid w:val="00EC137C"/>
    <w:rsid w:val="00EC7E4D"/>
    <w:rsid w:val="00EE3C95"/>
    <w:rsid w:val="00EF09BC"/>
    <w:rsid w:val="00F11B75"/>
    <w:rsid w:val="00F35D61"/>
    <w:rsid w:val="00F41531"/>
    <w:rsid w:val="00F52FE9"/>
    <w:rsid w:val="00F57A75"/>
    <w:rsid w:val="00F65C94"/>
    <w:rsid w:val="00F74C80"/>
    <w:rsid w:val="00F8174A"/>
    <w:rsid w:val="00FA1002"/>
    <w:rsid w:val="00FB6BEF"/>
    <w:rsid w:val="00FD231F"/>
    <w:rsid w:val="00FF72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F899054"/>
  <w15:docId w15:val="{748D3355-A440-410E-AB00-AADBA4FF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69B"/>
    <w:rPr>
      <w:rFonts w:ascii="Century Schoolbook" w:hAnsi="Century Schoolbook"/>
      <w:i/>
      <w:lang w:val="es-ES" w:eastAsia="es-ES"/>
    </w:rPr>
  </w:style>
  <w:style w:type="paragraph" w:styleId="Heading2">
    <w:name w:val="heading 2"/>
    <w:basedOn w:val="Normal"/>
    <w:next w:val="Normal"/>
    <w:qFormat/>
    <w:rsid w:val="00C5269B"/>
    <w:pPr>
      <w:keepNext/>
      <w:jc w:val="center"/>
      <w:outlineLvl w:val="1"/>
    </w:pPr>
    <w:rPr>
      <w:b/>
      <w:sz w:val="24"/>
    </w:rPr>
  </w:style>
  <w:style w:type="paragraph" w:styleId="Heading3">
    <w:name w:val="heading 3"/>
    <w:basedOn w:val="Normal"/>
    <w:next w:val="Normal"/>
    <w:qFormat/>
    <w:rsid w:val="00C5269B"/>
    <w:pPr>
      <w:keepNext/>
      <w:jc w:val="center"/>
      <w:outlineLvl w:val="2"/>
    </w:pPr>
    <w:rPr>
      <w:rFonts w:ascii="Times New Roman" w:hAnsi="Times New Roman"/>
      <w:b/>
      <w:i w:val="0"/>
      <w:sz w:val="32"/>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269B"/>
    <w:pPr>
      <w:jc w:val="both"/>
    </w:pPr>
  </w:style>
  <w:style w:type="paragraph" w:styleId="Header">
    <w:name w:val="header"/>
    <w:basedOn w:val="Normal"/>
    <w:rsid w:val="00003E2A"/>
    <w:pPr>
      <w:tabs>
        <w:tab w:val="center" w:pos="4252"/>
        <w:tab w:val="right" w:pos="8504"/>
      </w:tabs>
    </w:pPr>
  </w:style>
  <w:style w:type="paragraph" w:styleId="Footer">
    <w:name w:val="footer"/>
    <w:basedOn w:val="Normal"/>
    <w:rsid w:val="00003E2A"/>
    <w:pPr>
      <w:tabs>
        <w:tab w:val="center" w:pos="4252"/>
        <w:tab w:val="right" w:pos="8504"/>
      </w:tabs>
    </w:pPr>
  </w:style>
  <w:style w:type="paragraph" w:customStyle="1" w:styleId="Default">
    <w:name w:val="Default"/>
    <w:rsid w:val="002E30B4"/>
    <w:pPr>
      <w:widowControl w:val="0"/>
      <w:autoSpaceDE w:val="0"/>
      <w:autoSpaceDN w:val="0"/>
      <w:adjustRightInd w:val="0"/>
    </w:pPr>
    <w:rPr>
      <w:rFonts w:ascii="FDCEN C+ Gen_ Times" w:hAnsi="FDCEN C+ Gen_ Times" w:cs="FDCEN C+ Gen_ Times"/>
      <w:color w:val="000000"/>
      <w:sz w:val="24"/>
      <w:szCs w:val="24"/>
      <w:lang w:val="en-US" w:eastAsia="en-US"/>
    </w:rPr>
  </w:style>
  <w:style w:type="paragraph" w:customStyle="1" w:styleId="CM1">
    <w:name w:val="CM1"/>
    <w:basedOn w:val="Default"/>
    <w:next w:val="Default"/>
    <w:uiPriority w:val="99"/>
    <w:rsid w:val="002E30B4"/>
    <w:pPr>
      <w:spacing w:line="156" w:lineRule="atLeast"/>
    </w:pPr>
    <w:rPr>
      <w:rFonts w:cs="Times New Roman"/>
      <w:color w:val="auto"/>
    </w:rPr>
  </w:style>
  <w:style w:type="paragraph" w:customStyle="1" w:styleId="CM3">
    <w:name w:val="CM3"/>
    <w:basedOn w:val="Default"/>
    <w:next w:val="Default"/>
    <w:uiPriority w:val="99"/>
    <w:rsid w:val="002E30B4"/>
    <w:rPr>
      <w:rFonts w:cs="Times New Roman"/>
      <w:color w:val="auto"/>
    </w:rPr>
  </w:style>
  <w:style w:type="paragraph" w:styleId="BalloonText">
    <w:name w:val="Balloon Text"/>
    <w:basedOn w:val="Normal"/>
    <w:link w:val="BalloonTextChar"/>
    <w:rsid w:val="0012357C"/>
    <w:rPr>
      <w:rFonts w:ascii="Tahoma" w:hAnsi="Tahoma" w:cs="Tahoma"/>
      <w:sz w:val="16"/>
      <w:szCs w:val="16"/>
    </w:rPr>
  </w:style>
  <w:style w:type="character" w:customStyle="1" w:styleId="BalloonTextChar">
    <w:name w:val="Balloon Text Char"/>
    <w:basedOn w:val="DefaultParagraphFont"/>
    <w:link w:val="BalloonText"/>
    <w:rsid w:val="0012357C"/>
    <w:rPr>
      <w:rFonts w:ascii="Tahoma" w:hAnsi="Tahoma" w:cs="Tahoma"/>
      <w:i/>
      <w:sz w:val="16"/>
      <w:szCs w:val="16"/>
      <w:lang w:val="es-ES" w:eastAsia="es-ES"/>
    </w:rPr>
  </w:style>
  <w:style w:type="paragraph" w:styleId="ListParagraph">
    <w:name w:val="List Paragraph"/>
    <w:basedOn w:val="Normal"/>
    <w:uiPriority w:val="34"/>
    <w:qFormat/>
    <w:rsid w:val="00560194"/>
    <w:pPr>
      <w:ind w:left="720"/>
      <w:contextualSpacing/>
    </w:pPr>
  </w:style>
  <w:style w:type="character" w:styleId="Hyperlink">
    <w:name w:val="Hyperlink"/>
    <w:basedOn w:val="DefaultParagraphFont"/>
    <w:unhideWhenUsed/>
    <w:rsid w:val="00693D91"/>
    <w:rPr>
      <w:color w:val="0000FF" w:themeColor="hyperlink"/>
      <w:u w:val="single"/>
    </w:rPr>
  </w:style>
  <w:style w:type="character" w:customStyle="1" w:styleId="Mencinsinresolver1">
    <w:name w:val="Mención sin resolver1"/>
    <w:basedOn w:val="DefaultParagraphFont"/>
    <w:uiPriority w:val="99"/>
    <w:semiHidden/>
    <w:unhideWhenUsed/>
    <w:rsid w:val="00693D91"/>
    <w:rPr>
      <w:color w:val="605E5C"/>
      <w:shd w:val="clear" w:color="auto" w:fill="E1DFDD"/>
    </w:rPr>
  </w:style>
  <w:style w:type="character" w:styleId="CommentReference">
    <w:name w:val="annotation reference"/>
    <w:basedOn w:val="DefaultParagraphFont"/>
    <w:semiHidden/>
    <w:unhideWhenUsed/>
    <w:rsid w:val="000C50D0"/>
    <w:rPr>
      <w:sz w:val="16"/>
      <w:szCs w:val="16"/>
    </w:rPr>
  </w:style>
  <w:style w:type="paragraph" w:styleId="CommentText">
    <w:name w:val="annotation text"/>
    <w:basedOn w:val="Normal"/>
    <w:link w:val="CommentTextChar"/>
    <w:semiHidden/>
    <w:unhideWhenUsed/>
    <w:rsid w:val="000C50D0"/>
  </w:style>
  <w:style w:type="character" w:customStyle="1" w:styleId="CommentTextChar">
    <w:name w:val="Comment Text Char"/>
    <w:basedOn w:val="DefaultParagraphFont"/>
    <w:link w:val="CommentText"/>
    <w:semiHidden/>
    <w:rsid w:val="000C50D0"/>
    <w:rPr>
      <w:rFonts w:ascii="Century Schoolbook" w:hAnsi="Century Schoolbook"/>
      <w:i/>
      <w:lang w:val="es-ES" w:eastAsia="es-ES"/>
    </w:rPr>
  </w:style>
  <w:style w:type="paragraph" w:styleId="CommentSubject">
    <w:name w:val="annotation subject"/>
    <w:basedOn w:val="CommentText"/>
    <w:next w:val="CommentText"/>
    <w:link w:val="CommentSubjectChar"/>
    <w:semiHidden/>
    <w:unhideWhenUsed/>
    <w:rsid w:val="000C50D0"/>
    <w:rPr>
      <w:b/>
      <w:bCs/>
    </w:rPr>
  </w:style>
  <w:style w:type="character" w:customStyle="1" w:styleId="CommentSubjectChar">
    <w:name w:val="Comment Subject Char"/>
    <w:basedOn w:val="CommentTextChar"/>
    <w:link w:val="CommentSubject"/>
    <w:semiHidden/>
    <w:rsid w:val="000C50D0"/>
    <w:rPr>
      <w:rFonts w:ascii="Century Schoolbook" w:hAnsi="Century Schoolbook"/>
      <w:b/>
      <w:bCs/>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5687">
      <w:bodyDiv w:val="1"/>
      <w:marLeft w:val="0"/>
      <w:marRight w:val="0"/>
      <w:marTop w:val="0"/>
      <w:marBottom w:val="0"/>
      <w:divBdr>
        <w:top w:val="none" w:sz="0" w:space="0" w:color="auto"/>
        <w:left w:val="none" w:sz="0" w:space="0" w:color="auto"/>
        <w:bottom w:val="none" w:sz="0" w:space="0" w:color="auto"/>
        <w:right w:val="none" w:sz="0" w:space="0" w:color="auto"/>
      </w:divBdr>
    </w:div>
    <w:div w:id="15692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F757-5162-4776-9A2B-367E716E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1217</Words>
  <Characters>6595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CERTIFICADO DE SEGURO</vt:lpstr>
      <vt:lpstr>CERTIFICADO DE SEGURO</vt:lpstr>
    </vt:vector>
  </TitlesOfParts>
  <Company>Hewlett-Packard</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SEGURO</dc:title>
  <dc:creator>Salvador da Cunha</dc:creator>
  <cp:lastModifiedBy>Rosmery Ovalles / Affinity</cp:lastModifiedBy>
  <cp:revision>11</cp:revision>
  <cp:lastPrinted>2009-03-09T22:15:00Z</cp:lastPrinted>
  <dcterms:created xsi:type="dcterms:W3CDTF">2023-10-06T17:32:00Z</dcterms:created>
  <dcterms:modified xsi:type="dcterms:W3CDTF">2023-11-16T22:47:00Z</dcterms:modified>
</cp:coreProperties>
</file>